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14C267D" w14:textId="77777777" w:rsidR="00222509" w:rsidRDefault="00000000">
      <w:pPr>
        <w:spacing w:before="2400"/>
        <w:jc w:val="center"/>
      </w:pPr>
      <w:r>
        <w:rPr>
          <w:color w:val="8C9479"/>
          <w:spacing w:val="40"/>
          <w:sz w:val="20"/>
          <w:szCs w:val="20"/>
        </w:rPr>
        <w:t>DE GEBOORTEPRAKTIJK</w:t>
      </w:r>
    </w:p>
    <w:p w14:paraId="116D723D" w14:textId="77777777" w:rsidR="00222509" w:rsidRDefault="00000000">
      <w:pPr>
        <w:spacing w:before="200" w:after="600"/>
        <w:jc w:val="center"/>
      </w:pPr>
      <w:r>
        <w:rPr>
          <w:rFonts w:ascii="Cormorant Garamond" w:eastAsia="Cormorant Garamond" w:hAnsi="Cormorant Garamond" w:cs="Cormorant Garamond"/>
          <w:i/>
          <w:iCs/>
          <w:color w:val="C99B7A"/>
          <w:sz w:val="26"/>
          <w:szCs w:val="26"/>
        </w:rPr>
        <w:t>Samen pluizen we het uit</w:t>
      </w:r>
    </w:p>
    <w:p w14:paraId="2EC44622" w14:textId="77777777" w:rsidR="00222509" w:rsidRDefault="00000000">
      <w:pPr>
        <w:spacing w:before="800" w:after="200"/>
        <w:jc w:val="center"/>
      </w:pPr>
      <w:r>
        <w:rPr>
          <w:rFonts w:ascii="Cormorant Garamond" w:eastAsia="Cormorant Garamond" w:hAnsi="Cormorant Garamond" w:cs="Cormorant Garamond"/>
          <w:b/>
          <w:bCs/>
          <w:sz w:val="56"/>
          <w:szCs w:val="56"/>
        </w:rPr>
        <w:t>Algemene voorwaarden</w:t>
      </w:r>
    </w:p>
    <w:p w14:paraId="3AC35421" w14:textId="77777777" w:rsidR="00222509" w:rsidRDefault="00000000">
      <w:pPr>
        <w:spacing w:after="1200"/>
        <w:jc w:val="center"/>
      </w:pPr>
      <w:r>
        <w:t>Geboortepraktijk BV  ·  DeBaar BV</w:t>
      </w:r>
    </w:p>
    <w:p w14:paraId="727F3E4B" w14:textId="77777777" w:rsidR="00222509" w:rsidRDefault="00000000">
      <w:pPr>
        <w:spacing w:after="80"/>
        <w:jc w:val="center"/>
      </w:pPr>
      <w:r>
        <w:rPr>
          <w:sz w:val="20"/>
          <w:szCs w:val="20"/>
        </w:rPr>
        <w:t>Kapelstraat 39, 2550 Kontich</w:t>
      </w:r>
    </w:p>
    <w:p w14:paraId="1685A7F4" w14:textId="77777777" w:rsidR="00222509" w:rsidRDefault="00000000">
      <w:pPr>
        <w:spacing w:after="80"/>
        <w:jc w:val="center"/>
      </w:pPr>
      <w:r>
        <w:rPr>
          <w:color w:val="8C9479"/>
          <w:sz w:val="20"/>
          <w:szCs w:val="20"/>
        </w:rPr>
        <w:t>info@geboortepraktijk.be</w:t>
      </w:r>
    </w:p>
    <w:p w14:paraId="2088F3EA" w14:textId="77777777" w:rsidR="00222509" w:rsidRDefault="00000000">
      <w:pPr>
        <w:spacing w:after="80"/>
        <w:jc w:val="center"/>
      </w:pPr>
      <w:r>
        <w:rPr>
          <w:sz w:val="18"/>
          <w:szCs w:val="18"/>
        </w:rPr>
        <w:t>Geboortepraktijk BV — ondernemingsnummer 0744.801.830</w:t>
      </w:r>
    </w:p>
    <w:p w14:paraId="41021B4B" w14:textId="77777777" w:rsidR="00222509" w:rsidRDefault="00000000">
      <w:pPr>
        <w:spacing w:after="1200"/>
        <w:jc w:val="center"/>
      </w:pPr>
      <w:r>
        <w:rPr>
          <w:sz w:val="18"/>
          <w:szCs w:val="18"/>
        </w:rPr>
        <w:t>DeBaar BV — ondernemingsnummer 1004.251.391</w:t>
      </w:r>
    </w:p>
    <w:p w14:paraId="08DDEA6F" w14:textId="77777777" w:rsidR="00222509" w:rsidRDefault="00000000">
      <w:r>
        <w:br w:type="page"/>
      </w:r>
    </w:p>
    <w:p w14:paraId="4477642A" w14:textId="77777777" w:rsidR="00222509" w:rsidRDefault="00000000">
      <w:pPr>
        <w:pStyle w:val="Kop1"/>
        <w:pBdr>
          <w:bottom w:val="single" w:sz="6" w:space="6" w:color="8C9479"/>
        </w:pBdr>
        <w:spacing w:before="0"/>
      </w:pPr>
      <w:r>
        <w:lastRenderedPageBreak/>
        <w:t>Welkom</w:t>
      </w:r>
    </w:p>
    <w:p w14:paraId="334A6FCF" w14:textId="77777777" w:rsidR="00222509" w:rsidRDefault="00000000">
      <w:pPr>
        <w:spacing w:after="160" w:line="300" w:lineRule="auto"/>
      </w:pPr>
      <w:r>
        <w:t>Fijn dat je de stap zet om je aan te melden bij De Geboortepraktijk. Hieronder lees je onze algemene voorwaarden: de afspraken die gelden zodra je bij ons in begeleiding bent, of zodra je een van onze diensten, cursussen of producten aankoopt.</w:t>
      </w:r>
    </w:p>
    <w:p w14:paraId="49B015CA" w14:textId="77777777" w:rsidR="00222509" w:rsidRDefault="00000000">
      <w:pPr>
        <w:spacing w:after="160" w:line="300" w:lineRule="auto"/>
      </w:pPr>
      <w:r>
        <w:t>We schrijven dit zo helder en transparant mogelijk, zodat je precies weet waar je aan toe bent. Niet om afstand te scheppen, maar om je vanaf het begin een veilige en duidelijke bedding te bieden. Heb je vragen over een van deze afspraken, dan mag je ons altijd bereiken via info@geboortepraktijk.be.</w:t>
      </w:r>
    </w:p>
    <w:p w14:paraId="0340CC11" w14:textId="77777777" w:rsidR="00222509" w:rsidRDefault="00000000">
      <w:pPr>
        <w:spacing w:after="160" w:line="300" w:lineRule="auto"/>
      </w:pPr>
      <w:r>
        <w:t>Wij zijn Geboortepraktijk BV, met maatschappelijke zetel te 2550 Kontich, Kapelstraat 39, ondernemingsnummer 0744.801.830, en DeBaar BV, met maatschappelijke zetel te 2550 Kontich, Kapelstraat 39, ondernemingsnummer 1004.251.391. Samen vormen wij De Geboortepraktijk.</w:t>
      </w:r>
    </w:p>
    <w:p w14:paraId="67E147F1" w14:textId="77777777" w:rsidR="00222509" w:rsidRDefault="00000000">
      <w:pPr>
        <w:pStyle w:val="Kop1"/>
        <w:pBdr>
          <w:bottom w:val="single" w:sz="6" w:space="6" w:color="8C9479"/>
        </w:pBdr>
      </w:pPr>
      <w:r>
        <w:rPr>
          <w:color w:val="8C9479"/>
        </w:rPr>
        <w:t xml:space="preserve">Artikel 1 — </w:t>
      </w:r>
      <w:r>
        <w:t>Definities</w:t>
      </w:r>
    </w:p>
    <w:p w14:paraId="4891E95B" w14:textId="77777777" w:rsidR="00222509" w:rsidRDefault="00000000">
      <w:pPr>
        <w:spacing w:after="160" w:line="300" w:lineRule="auto"/>
      </w:pPr>
      <w:r>
        <w:t>In deze algemene voorwaarden wordt verstaan onder:</w:t>
      </w:r>
    </w:p>
    <w:p w14:paraId="20B21BC1" w14:textId="77777777" w:rsidR="00222509" w:rsidRDefault="00000000">
      <w:pPr>
        <w:pStyle w:val="Lijstalinea"/>
        <w:numPr>
          <w:ilvl w:val="0"/>
          <w:numId w:val="2"/>
        </w:numPr>
        <w:spacing w:after="100" w:line="290" w:lineRule="auto"/>
      </w:pPr>
      <w:r>
        <w:t>Aanbod: alle aanbiedingen en prijsopgaven uitgaande van ons via de website.</w:t>
      </w:r>
    </w:p>
    <w:p w14:paraId="6BDF90D4" w14:textId="77777777" w:rsidR="00222509" w:rsidRDefault="00000000">
      <w:pPr>
        <w:pStyle w:val="Lijstalinea"/>
        <w:numPr>
          <w:ilvl w:val="0"/>
          <w:numId w:val="2"/>
        </w:numPr>
        <w:spacing w:after="100" w:line="290" w:lineRule="auto"/>
      </w:pPr>
      <w:r>
        <w:t>Dienst: de diensten die wij leveren met de multidisciplinaire praktijk.</w:t>
      </w:r>
    </w:p>
    <w:p w14:paraId="7AC40D6C" w14:textId="77777777" w:rsidR="00222509" w:rsidRDefault="00000000">
      <w:pPr>
        <w:pStyle w:val="Lijstalinea"/>
        <w:numPr>
          <w:ilvl w:val="0"/>
          <w:numId w:val="2"/>
        </w:numPr>
        <w:spacing w:after="100" w:line="290" w:lineRule="auto"/>
      </w:pPr>
      <w:r>
        <w:t>Herroepingsrecht: het recht van een consument om binnen de wettelijke bedenktijd van 14 dagen af te zien van een overeenkomst op afstand, conform artikel VI.47 e.v. WER.</w:t>
      </w:r>
    </w:p>
    <w:p w14:paraId="4E43E48A" w14:textId="77777777" w:rsidR="00222509" w:rsidRDefault="00000000">
      <w:pPr>
        <w:pStyle w:val="Lijstalinea"/>
        <w:numPr>
          <w:ilvl w:val="0"/>
          <w:numId w:val="2"/>
        </w:numPr>
        <w:spacing w:after="100" w:line="290" w:lineRule="auto"/>
      </w:pPr>
      <w:r>
        <w:t>Ingangsdatum: de overeenkomst gaat in op de dag van instemmen met de overeenkomst of bij het aankopen van een product of dienst.</w:t>
      </w:r>
    </w:p>
    <w:p w14:paraId="1DA36929" w14:textId="77777777" w:rsidR="00222509" w:rsidRDefault="00000000">
      <w:pPr>
        <w:pStyle w:val="Lijstalinea"/>
        <w:numPr>
          <w:ilvl w:val="0"/>
          <w:numId w:val="2"/>
        </w:numPr>
        <w:spacing w:after="100" w:line="290" w:lineRule="auto"/>
      </w:pPr>
      <w:r>
        <w:t>Klant: jij, als consument, die een overeenkomst afsluit met ons en hierdoor de algemene voorwaarden aanvaardt.</w:t>
      </w:r>
    </w:p>
    <w:p w14:paraId="21061A5F" w14:textId="77777777" w:rsidR="00222509" w:rsidRDefault="00000000">
      <w:pPr>
        <w:pStyle w:val="Lijstalinea"/>
        <w:numPr>
          <w:ilvl w:val="0"/>
          <w:numId w:val="2"/>
        </w:numPr>
        <w:spacing w:after="100" w:line="290" w:lineRule="auto"/>
      </w:pPr>
      <w:r>
        <w:t>Overeenkomst: de overeenkomst aangegaan tussen jou, als Klant, en ons, als Dienstverlener.</w:t>
      </w:r>
    </w:p>
    <w:p w14:paraId="022E6523" w14:textId="77777777" w:rsidR="00222509" w:rsidRDefault="00000000">
      <w:pPr>
        <w:pStyle w:val="Lijstalinea"/>
        <w:numPr>
          <w:ilvl w:val="0"/>
          <w:numId w:val="2"/>
        </w:numPr>
        <w:spacing w:after="100" w:line="290" w:lineRule="auto"/>
      </w:pPr>
      <w:r>
        <w:t>Producten:</w:t>
      </w:r>
    </w:p>
    <w:p w14:paraId="48EAB326" w14:textId="77777777" w:rsidR="00222509" w:rsidRDefault="00000000">
      <w:pPr>
        <w:pStyle w:val="Lijstalinea"/>
        <w:numPr>
          <w:ilvl w:val="0"/>
          <w:numId w:val="3"/>
        </w:numPr>
        <w:spacing w:after="80"/>
      </w:pPr>
      <w:r>
        <w:t>Medische opvolging tijdens de zwangerschap en het eerste levensjaar</w:t>
      </w:r>
    </w:p>
    <w:p w14:paraId="6EE7A4ED" w14:textId="77777777" w:rsidR="00222509" w:rsidRDefault="00000000">
      <w:pPr>
        <w:pStyle w:val="Lijstalinea"/>
        <w:numPr>
          <w:ilvl w:val="0"/>
          <w:numId w:val="3"/>
        </w:numPr>
        <w:spacing w:after="80"/>
      </w:pPr>
      <w:r>
        <w:t>Cursussen ter voorbereiding op de geboorte en kraamtijd, in groep of individueel</w:t>
      </w:r>
    </w:p>
    <w:p w14:paraId="47AF0D10" w14:textId="77777777" w:rsidR="00222509" w:rsidRDefault="00000000">
      <w:pPr>
        <w:pStyle w:val="Lijstalinea"/>
        <w:numPr>
          <w:ilvl w:val="0"/>
          <w:numId w:val="3"/>
        </w:numPr>
        <w:spacing w:after="80"/>
      </w:pPr>
      <w:r>
        <w:t>Pre- en postnatale kine</w:t>
      </w:r>
    </w:p>
    <w:p w14:paraId="2194E71F" w14:textId="77777777" w:rsidR="00222509" w:rsidRDefault="00000000">
      <w:pPr>
        <w:pStyle w:val="Lijstalinea"/>
        <w:numPr>
          <w:ilvl w:val="0"/>
          <w:numId w:val="3"/>
        </w:numPr>
        <w:spacing w:after="80"/>
      </w:pPr>
      <w:r>
        <w:t>Osteopathie</w:t>
      </w:r>
    </w:p>
    <w:p w14:paraId="68734E9A" w14:textId="77777777" w:rsidR="00222509" w:rsidRDefault="00000000">
      <w:pPr>
        <w:pStyle w:val="Lijstalinea"/>
        <w:numPr>
          <w:ilvl w:val="0"/>
          <w:numId w:val="3"/>
        </w:numPr>
        <w:spacing w:after="80"/>
      </w:pPr>
      <w:r>
        <w:t>Psychologische ondersteuning</w:t>
      </w:r>
    </w:p>
    <w:p w14:paraId="2A9B4895" w14:textId="77777777" w:rsidR="00222509" w:rsidRDefault="00000000">
      <w:pPr>
        <w:pStyle w:val="Lijstalinea"/>
        <w:numPr>
          <w:ilvl w:val="0"/>
          <w:numId w:val="3"/>
        </w:numPr>
        <w:spacing w:after="80"/>
      </w:pPr>
      <w:r>
        <w:t>Borstvoedingsadvies</w:t>
      </w:r>
    </w:p>
    <w:p w14:paraId="223C3F6B" w14:textId="77777777" w:rsidR="00222509" w:rsidRDefault="00000000">
      <w:pPr>
        <w:pStyle w:val="Lijstalinea"/>
        <w:numPr>
          <w:ilvl w:val="0"/>
          <w:numId w:val="3"/>
        </w:numPr>
        <w:spacing w:after="80"/>
      </w:pPr>
      <w:r>
        <w:t>Cursussen in jong ouderschap</w:t>
      </w:r>
    </w:p>
    <w:p w14:paraId="7C59A3B0" w14:textId="77777777" w:rsidR="00222509" w:rsidRDefault="00000000">
      <w:pPr>
        <w:pStyle w:val="Lijstalinea"/>
        <w:numPr>
          <w:ilvl w:val="0"/>
          <w:numId w:val="3"/>
        </w:numPr>
        <w:spacing w:after="160"/>
      </w:pPr>
      <w:r>
        <w:t>Verkoop van producten voor zwangerschap, kraamtijd en borstvoeding</w:t>
      </w:r>
    </w:p>
    <w:p w14:paraId="15E9A382" w14:textId="77777777" w:rsidR="00222509" w:rsidRDefault="00000000">
      <w:pPr>
        <w:pStyle w:val="Lijstalinea"/>
        <w:numPr>
          <w:ilvl w:val="0"/>
          <w:numId w:val="2"/>
        </w:numPr>
        <w:spacing w:after="100" w:line="290" w:lineRule="auto"/>
      </w:pPr>
      <w:r>
        <w:t>Schriftelijk: de schriftelijke communicatie zoals e-mail of, waar nodig, een aangetekend schrijven.</w:t>
      </w:r>
    </w:p>
    <w:p w14:paraId="3F325C69" w14:textId="77777777" w:rsidR="00222509" w:rsidRDefault="00000000">
      <w:pPr>
        <w:pStyle w:val="Lijstalinea"/>
        <w:numPr>
          <w:ilvl w:val="0"/>
          <w:numId w:val="2"/>
        </w:numPr>
        <w:spacing w:after="100" w:line="290" w:lineRule="auto"/>
      </w:pPr>
      <w:r>
        <w:lastRenderedPageBreak/>
        <w:t>Website: www.geboortepraktijk.be.</w:t>
      </w:r>
    </w:p>
    <w:p w14:paraId="0A100C1A" w14:textId="77777777" w:rsidR="00222509" w:rsidRDefault="00000000">
      <w:pPr>
        <w:pStyle w:val="Kop1"/>
        <w:pBdr>
          <w:bottom w:val="single" w:sz="6" w:space="6" w:color="8C9479"/>
        </w:pBdr>
      </w:pPr>
      <w:r>
        <w:rPr>
          <w:color w:val="8C9479"/>
        </w:rPr>
        <w:t xml:space="preserve">Artikel 2 — </w:t>
      </w:r>
      <w:r>
        <w:t>Toepasselijkheid van de algemene voorwaarden</w:t>
      </w:r>
    </w:p>
    <w:p w14:paraId="24AD00C3" w14:textId="77777777" w:rsidR="00222509" w:rsidRDefault="00000000">
      <w:pPr>
        <w:spacing w:after="160" w:line="300" w:lineRule="auto"/>
      </w:pPr>
      <w:r>
        <w:t>2.1. In deze algemene voorwaarden beschrijven wij, als Dienstverlener, de regels op basis waarvan wij onze diensten aan jou, als Klant, leveren. Deze voorwaarden zijn van toepassing op al onze overeenkomsten, diensten en fysieke en digitale producten, en bevatten belangrijke informatie over jouw rechten en plichten.</w:t>
      </w:r>
    </w:p>
    <w:p w14:paraId="1C02FEFA" w14:textId="77777777" w:rsidR="00222509" w:rsidRDefault="00000000">
      <w:pPr>
        <w:spacing w:after="160" w:line="300" w:lineRule="auto"/>
      </w:pPr>
      <w:r>
        <w:t>2.2. Deze algemene voorwaarden hebben steeds voorrang op eventuele algemene voorwaarden van jou, als Klant, tenzij hiervan schriftelijk is afgeweken.</w:t>
      </w:r>
    </w:p>
    <w:p w14:paraId="39FC70E5" w14:textId="77777777" w:rsidR="00222509" w:rsidRDefault="00000000">
      <w:pPr>
        <w:spacing w:after="160" w:line="300" w:lineRule="auto"/>
      </w:pPr>
      <w:r>
        <w:t>2.3. Steeds de laatste versie van deze algemene voorwaarden is van toepassing.</w:t>
      </w:r>
    </w:p>
    <w:p w14:paraId="2483E440" w14:textId="77777777" w:rsidR="00222509" w:rsidRDefault="00000000">
      <w:pPr>
        <w:pStyle w:val="Kop1"/>
        <w:pBdr>
          <w:bottom w:val="single" w:sz="6" w:space="6" w:color="8C9479"/>
        </w:pBdr>
      </w:pPr>
      <w:r>
        <w:rPr>
          <w:color w:val="8C9479"/>
        </w:rPr>
        <w:t xml:space="preserve">Artikel 3 — </w:t>
      </w:r>
      <w:r>
        <w:t>Aanbod en aanvaarding</w:t>
      </w:r>
    </w:p>
    <w:p w14:paraId="72D823AB" w14:textId="77777777" w:rsidR="00222509" w:rsidRDefault="00000000">
      <w:pPr>
        <w:spacing w:after="160" w:line="300" w:lineRule="auto"/>
      </w:pPr>
      <w:r>
        <w:t>3.1. Wij doen steeds een aanbod via de website. Onze prijzen worden uitgedrukt in euro. Voor onze diensten rekenen we geen btw aan. Onze fysieke en digitale producten zijn wel onderhevig aan btw.</w:t>
      </w:r>
    </w:p>
    <w:p w14:paraId="68DD4EB4" w14:textId="77777777" w:rsidR="00222509" w:rsidRDefault="00000000">
      <w:pPr>
        <w:spacing w:after="160" w:line="300" w:lineRule="auto"/>
      </w:pPr>
      <w:r>
        <w:t>3.2. Wij hebben steeds het recht om onze tarieven en/of voorwaarden aan te passen. Het aanbod dat gold op het moment dat jij het aanvaardt, met andere woorden aankoopt, is het geldende aanbod.</w:t>
      </w:r>
    </w:p>
    <w:p w14:paraId="0D214BB3" w14:textId="77777777" w:rsidR="00222509" w:rsidRDefault="00000000">
      <w:pPr>
        <w:spacing w:after="160" w:line="300" w:lineRule="auto"/>
      </w:pPr>
      <w:r>
        <w:t>3.3. Wij kunnen niet aan ons aanbod worden gehouden indien jij redelijkerwijze kon begrijpen dat het aanbod, of een onderdeel ervan, een kennelijke materiële vergissing of verschrijving bevat, zoals een onrealistisch hoge korting of een ongebruikelijk lage prijs.</w:t>
      </w:r>
    </w:p>
    <w:p w14:paraId="5161D29D" w14:textId="77777777" w:rsidR="00222509" w:rsidRDefault="00000000">
      <w:pPr>
        <w:spacing w:after="160" w:line="300" w:lineRule="auto"/>
      </w:pPr>
      <w:r>
        <w:t>3.4. Bij aanvaarding van het aanbod voor een dienst of product ga je ermee akkoord dat de overeenkomst direct wordt uitgevoerd. Voor diensten zoals consultaties en begeleidingen betekent dit dat je geen beroep kan doen op het herroepingsrecht, omdat de uitvoering al bij aanvaarding start. Voor fysieke producten gelden de bepalingen uit Artikel 6 en 7.</w:t>
      </w:r>
    </w:p>
    <w:p w14:paraId="30D9C0E8" w14:textId="77777777" w:rsidR="00222509" w:rsidRDefault="00000000">
      <w:pPr>
        <w:spacing w:after="160" w:line="300" w:lineRule="auto"/>
      </w:pPr>
      <w:r>
        <w:t>3.5. Producten aangekocht in onze webshop kan je binnen de 2 werkdagen ophalen. Zijn producten niet op voorraad, dan houden we je op de hoogte van de aangepaste ophaaltijd. Bij vertraging ontvang je hiervan zo snel mogelijk bericht. Duurt het langer dan 30 kalenderdagen, dan heb je het recht de overeenkomst kosteloos te ontbinden. Momenteel versturen wij geen pakketten: enkel ophaling is mogelijk.</w:t>
      </w:r>
    </w:p>
    <w:p w14:paraId="2CCA3F07" w14:textId="77777777" w:rsidR="00222509" w:rsidRDefault="00000000">
      <w:pPr>
        <w:pStyle w:val="Kop1"/>
        <w:pBdr>
          <w:bottom w:val="single" w:sz="6" w:space="6" w:color="8C9479"/>
        </w:pBdr>
      </w:pPr>
      <w:r>
        <w:rPr>
          <w:color w:val="8C9479"/>
        </w:rPr>
        <w:t xml:space="preserve">Artikel 4 — </w:t>
      </w:r>
      <w:r>
        <w:t>Wijziging en annulatie van de cursussen</w:t>
      </w:r>
    </w:p>
    <w:p w14:paraId="65E0B29A" w14:textId="77777777" w:rsidR="00222509" w:rsidRDefault="00000000">
      <w:pPr>
        <w:spacing w:after="160" w:line="300" w:lineRule="auto"/>
      </w:pPr>
      <w:r>
        <w:t>4.1. Je kan een cursus annuleren tot 2 weken voorafgaand aan de cursus. Daarna is annuleren niet meer mogelijk.</w:t>
      </w:r>
    </w:p>
    <w:p w14:paraId="7830AD96" w14:textId="77777777" w:rsidR="00222509" w:rsidRDefault="00000000">
      <w:pPr>
        <w:spacing w:after="160" w:line="300" w:lineRule="auto"/>
      </w:pPr>
      <w:r>
        <w:lastRenderedPageBreak/>
        <w:t>4.2. Annuleer je meer dan 2 weken op voorhand, dan behouden wij ons het recht voor om hiervoor annulatiekosten aan te rekenen, zijnde 25 procent van het aankoopbedrag.</w:t>
      </w:r>
    </w:p>
    <w:p w14:paraId="7E80460E" w14:textId="77777777" w:rsidR="00222509" w:rsidRDefault="00000000">
      <w:pPr>
        <w:spacing w:after="160" w:line="300" w:lineRule="auto"/>
      </w:pPr>
      <w:r>
        <w:t>4.3. Bij annulatie binnen de 2 weken, of bij een no show, kan je geen aanspraak maken op terugbetaling, tenzij je een medisch attest kan voorleggen.</w:t>
      </w:r>
    </w:p>
    <w:p w14:paraId="1A0C7CF3" w14:textId="77777777" w:rsidR="00222509" w:rsidRDefault="00000000">
      <w:pPr>
        <w:pStyle w:val="Kop1"/>
        <w:pBdr>
          <w:bottom w:val="single" w:sz="6" w:space="6" w:color="8C9479"/>
        </w:pBdr>
      </w:pPr>
      <w:r>
        <w:rPr>
          <w:color w:val="8C9479"/>
        </w:rPr>
        <w:t xml:space="preserve">Artikel 5 — </w:t>
      </w:r>
      <w:r>
        <w:t>Vergoeding</w:t>
      </w:r>
    </w:p>
    <w:p w14:paraId="6C224579" w14:textId="77777777" w:rsidR="00222509" w:rsidRDefault="00000000">
      <w:pPr>
        <w:spacing w:before="280" w:after="120"/>
      </w:pPr>
      <w:r>
        <w:rPr>
          <w:b/>
          <w:bCs/>
          <w:color w:val="8C9479"/>
        </w:rPr>
        <w:t>5.1. Algemeen</w:t>
      </w:r>
    </w:p>
    <w:p w14:paraId="79D032EE" w14:textId="77777777" w:rsidR="00222509" w:rsidRDefault="00000000">
      <w:pPr>
        <w:spacing w:after="160" w:line="300" w:lineRule="auto"/>
      </w:pPr>
      <w:r>
        <w:t>De prijs is steeds afhankelijk van de gekozen dienst of het gekozen product. De prijzen vind je op onze website, of we sturen ze door en overlopen ze samen tijdens een eerste consultatie. Voor de aanmelding en opstart van je begeleiding gelden de specifieke afspraken uit Artikel 9.</w:t>
      </w:r>
    </w:p>
    <w:p w14:paraId="433EDDF4" w14:textId="77777777" w:rsidR="00222509" w:rsidRDefault="00000000">
      <w:pPr>
        <w:spacing w:before="280" w:after="120"/>
      </w:pPr>
      <w:r>
        <w:rPr>
          <w:b/>
          <w:bCs/>
          <w:color w:val="8C9479"/>
        </w:rPr>
        <w:t>5.2. Betaling</w:t>
      </w:r>
    </w:p>
    <w:p w14:paraId="5DD5BF77" w14:textId="77777777" w:rsidR="00222509" w:rsidRDefault="00000000">
      <w:pPr>
        <w:spacing w:after="160" w:line="300" w:lineRule="auto"/>
      </w:pPr>
      <w:r>
        <w:t>5.2.1. Betaling van producten uit de webshop gebeurt steeds onmiddellijk bij aankoop via de webshop.</w:t>
      </w:r>
    </w:p>
    <w:p w14:paraId="6C1F32A9" w14:textId="77777777" w:rsidR="00222509" w:rsidRDefault="00000000">
      <w:pPr>
        <w:spacing w:after="160" w:line="300" w:lineRule="auto"/>
      </w:pPr>
      <w:r>
        <w:t>5.2.2. Na een prenatale consultatie betaal je ter plekke via Bancontact, contant of via overschrijving. De bevalling en postnatale consultaties worden verzameld in een totaalfactuur. Deze betaal je binnen de 10 werkdagen na ontvangst van de factuur, tenzij anders schriftelijk afgesproken.</w:t>
      </w:r>
    </w:p>
    <w:p w14:paraId="03E775F5" w14:textId="77777777" w:rsidR="00222509" w:rsidRDefault="00000000">
      <w:pPr>
        <w:spacing w:after="160" w:line="300" w:lineRule="auto"/>
      </w:pPr>
      <w:r>
        <w:t>5.2.4. Bieden wij je diensten aan die buiten de nomenclatuur vallen, dan betaal je deze via Bancontact, contant of via overschrijving.</w:t>
      </w:r>
    </w:p>
    <w:p w14:paraId="61A4F585" w14:textId="77777777" w:rsidR="00222509" w:rsidRDefault="00000000">
      <w:pPr>
        <w:spacing w:after="160" w:line="300" w:lineRule="auto"/>
      </w:pPr>
      <w:r>
        <w:t>5.2.5. Ga je niet over tot betaling van de diensten, dan kunnen wij onze zorgverlening weigeren uit te voeren.</w:t>
      </w:r>
    </w:p>
    <w:p w14:paraId="106BCE07" w14:textId="77777777" w:rsidR="00222509" w:rsidRDefault="00000000">
      <w:pPr>
        <w:pStyle w:val="Kop1"/>
        <w:pBdr>
          <w:bottom w:val="single" w:sz="6" w:space="6" w:color="8C9479"/>
        </w:pBdr>
      </w:pPr>
      <w:r>
        <w:rPr>
          <w:color w:val="8C9479"/>
        </w:rPr>
        <w:t xml:space="preserve">Artikel 6 — </w:t>
      </w:r>
      <w:r>
        <w:t>Herroepingsrecht</w:t>
      </w:r>
    </w:p>
    <w:p w14:paraId="12CBACCD" w14:textId="77777777" w:rsidR="00222509" w:rsidRDefault="00000000">
      <w:pPr>
        <w:spacing w:after="160" w:line="300" w:lineRule="auto"/>
      </w:pPr>
      <w:r>
        <w:t>6.1. De bepalingen van dit artikel gelden enkel voor jou als Klant die, in je hoedanigheid van consument, producten of diensten online aankoopt.</w:t>
      </w:r>
    </w:p>
    <w:p w14:paraId="2AB0E82D" w14:textId="77777777" w:rsidR="00222509" w:rsidRDefault="00000000">
      <w:pPr>
        <w:spacing w:after="160" w:line="300" w:lineRule="auto"/>
      </w:pPr>
      <w:r>
        <w:t>Je hebt het recht om binnen een termijn van 14 kalenderdagen de aankoop van aangekochte fysieke producten te ontbinden. Wij hebben het recht je te vragen naar de reden van herroeping, maar je bent niet verplicht een reden op te geven.</w:t>
      </w:r>
    </w:p>
    <w:p w14:paraId="5FC7C68F" w14:textId="77777777" w:rsidR="00222509" w:rsidRDefault="00000000">
      <w:pPr>
        <w:spacing w:after="160" w:line="300" w:lineRule="auto"/>
      </w:pPr>
      <w:r>
        <w:t>De bedenktijd uit het vorige lid gaat in op de dag nadat jij, of een door jou aangewezen derde, het fysieke product of de bevestigingsmail hebt ontvangen.</w:t>
      </w:r>
    </w:p>
    <w:p w14:paraId="0E194F58" w14:textId="77777777" w:rsidR="00222509" w:rsidRDefault="00000000">
      <w:pPr>
        <w:pStyle w:val="Kop1"/>
        <w:pBdr>
          <w:bottom w:val="single" w:sz="6" w:space="6" w:color="8C9479"/>
        </w:pBdr>
      </w:pPr>
      <w:r>
        <w:rPr>
          <w:color w:val="8C9479"/>
        </w:rPr>
        <w:t xml:space="preserve">Artikel 7 — </w:t>
      </w:r>
      <w:r>
        <w:t>Uitoefening van het herroepingsrecht</w:t>
      </w:r>
    </w:p>
    <w:p w14:paraId="7C058BF4" w14:textId="77777777" w:rsidR="00222509" w:rsidRDefault="00000000">
      <w:pPr>
        <w:spacing w:after="160" w:line="300" w:lineRule="auto"/>
      </w:pPr>
      <w:r>
        <w:t xml:space="preserve">7.1. Om het herroepingsrecht uit te oefenen, stel je ons via een ondubbelzinnige verklaring, bijvoorbeeld schriftelijk per post of per e-mail, op de hoogte van je beslissing de overeenkomst </w:t>
      </w:r>
      <w:r>
        <w:lastRenderedPageBreak/>
        <w:t>te herroepen. Deze mededeling moet ons bereiken voordat de herroepingstermijn is verstreken. Om de termijn na te leven, verzend je je mededeling voordat de herroepingstermijn is verstreken, of maak je binnen deze termijn een melding via het retourplatform.</w:t>
      </w:r>
    </w:p>
    <w:p w14:paraId="7BD6F730" w14:textId="77777777" w:rsidR="00222509" w:rsidRDefault="00000000">
      <w:pPr>
        <w:spacing w:after="160" w:line="300" w:lineRule="auto"/>
      </w:pPr>
      <w:r>
        <w:t>7.2. Je stuurt de goederen onverwijld terug, en in elk geval niet later dan 14 kalenderdagen nadat je je beslissing om de overeenkomst te herroepen hebt meegedeeld. Je bent op tijd als je de goederen terugstuurt voordat de termijn van 14 kalenderdagen is verstreken.</w:t>
      </w:r>
    </w:p>
    <w:p w14:paraId="00D5EDB1" w14:textId="77777777" w:rsidR="00222509" w:rsidRDefault="00000000">
      <w:pPr>
        <w:spacing w:after="160" w:line="300" w:lineRule="auto"/>
      </w:pPr>
      <w:r>
        <w:t>7.3. De directe kosten van het terugzenden van de goederen zijn voor jouw rekening.</w:t>
      </w:r>
    </w:p>
    <w:p w14:paraId="2A0C5F84" w14:textId="77777777" w:rsidR="00222509" w:rsidRDefault="00000000">
      <w:pPr>
        <w:spacing w:after="160" w:line="300" w:lineRule="auto"/>
      </w:pPr>
      <w:r>
        <w:t>7.4. Je kan een product enkel terugsturen als het ongeopend en in de originele, onbeschadigde verpakking is, samen met alle toebehoren, gebruiksaanwijzingen en het aankoopbewijs. Is het teruggestuurde product geopend of in waarde verminderd, dan behouden wij ons het recht voor om je aansprakelijk te stellen en schadevergoeding te eisen voor deze waardevermindering.</w:t>
      </w:r>
    </w:p>
    <w:p w14:paraId="37B917FB" w14:textId="77777777" w:rsidR="00222509" w:rsidRDefault="00000000">
      <w:pPr>
        <w:spacing w:after="160" w:line="300" w:lineRule="auto"/>
      </w:pPr>
      <w:r>
        <w:t>7.5. Herroep je de overeenkomst, dan betalen wij alle tot dan toe van jou ontvangen betalingen, inclusief de standaard leveringskosten, terug binnen maximum 14 kalenderdagen nadat we op de hoogte zijn gesteld van je beslissing. Bij verkoopovereenkomsten kunnen wij wachten met terugbetalen tot we alle goederen hebben teruggekregen, of tot je hebt aangetoond dat je de goederen hebt teruggezonden, naargelang welk moment eerst valt.</w:t>
      </w:r>
    </w:p>
    <w:p w14:paraId="52D9D309" w14:textId="77777777" w:rsidR="00222509" w:rsidRDefault="00000000">
      <w:pPr>
        <w:spacing w:after="160" w:line="300" w:lineRule="auto"/>
      </w:pPr>
      <w:r>
        <w:t>7.6. Wij betalen je terug met hetzelfde betaalmiddel waarmee je de oorspronkelijke transactie hebt verricht, tenzij je uitdrukkelijk anders instemt. Voor deze terugbetaling worden je geen kosten aangerekend.</w:t>
      </w:r>
    </w:p>
    <w:p w14:paraId="0981D026" w14:textId="77777777" w:rsidR="00222509" w:rsidRDefault="00000000">
      <w:pPr>
        <w:spacing w:after="160" w:line="300" w:lineRule="auto"/>
      </w:pPr>
      <w:r>
        <w:t>7.7. We betalen de verzendkosten enkel terug als je je volledige bestelling retourneert. Hou je een deel van je bestelling bij, dan worden de verzendkosten niet terugbetaald.</w:t>
      </w:r>
    </w:p>
    <w:p w14:paraId="541AE70B" w14:textId="77777777" w:rsidR="00222509" w:rsidRDefault="00000000">
      <w:pPr>
        <w:pStyle w:val="Kop1"/>
        <w:pBdr>
          <w:bottom w:val="single" w:sz="6" w:space="6" w:color="8C9479"/>
        </w:pBdr>
      </w:pPr>
      <w:r>
        <w:rPr>
          <w:color w:val="8C9479"/>
        </w:rPr>
        <w:t xml:space="preserve">Artikel 8 — </w:t>
      </w:r>
      <w:r>
        <w:t>Uitvoering van de overeenkomst</w:t>
      </w:r>
    </w:p>
    <w:p w14:paraId="271E7567" w14:textId="77777777" w:rsidR="00222509" w:rsidRDefault="00000000">
      <w:pPr>
        <w:spacing w:after="160" w:line="300" w:lineRule="auto"/>
      </w:pPr>
      <w:r>
        <w:t>8.1. Wij bieden verschillende soorten diensten aan. Tenzij schriftelijk anders overeengekomen, bieden wij de volgende diensten aan:</w:t>
      </w:r>
    </w:p>
    <w:p w14:paraId="568AB32E" w14:textId="77777777" w:rsidR="00222509" w:rsidRDefault="00000000">
      <w:pPr>
        <w:pStyle w:val="Lijstalinea"/>
        <w:numPr>
          <w:ilvl w:val="0"/>
          <w:numId w:val="2"/>
        </w:numPr>
        <w:spacing w:after="100" w:line="290" w:lineRule="auto"/>
      </w:pPr>
      <w:r>
        <w:t>Medische opvolging tijdens de zwangerschap en het eerste levensjaar</w:t>
      </w:r>
    </w:p>
    <w:p w14:paraId="2208BF7C" w14:textId="77777777" w:rsidR="00222509" w:rsidRDefault="00000000">
      <w:pPr>
        <w:pStyle w:val="Lijstalinea"/>
        <w:numPr>
          <w:ilvl w:val="0"/>
          <w:numId w:val="2"/>
        </w:numPr>
        <w:spacing w:after="100" w:line="290" w:lineRule="auto"/>
      </w:pPr>
      <w:r>
        <w:t>Begeleiding bij bevallingen thuis, in het UZA, AZ Monica en in de GeboorteCOCON</w:t>
      </w:r>
    </w:p>
    <w:p w14:paraId="44A6AE5F" w14:textId="77777777" w:rsidR="00222509" w:rsidRDefault="00000000">
      <w:pPr>
        <w:pStyle w:val="Lijstalinea"/>
        <w:numPr>
          <w:ilvl w:val="0"/>
          <w:numId w:val="2"/>
        </w:numPr>
        <w:spacing w:after="100" w:line="290" w:lineRule="auto"/>
      </w:pPr>
      <w:r>
        <w:t>Cursussen ter voorbereiding op de geboorte en kraamtijd, in groep of individueel</w:t>
      </w:r>
    </w:p>
    <w:p w14:paraId="497C4070" w14:textId="77777777" w:rsidR="00222509" w:rsidRDefault="00000000">
      <w:pPr>
        <w:pStyle w:val="Lijstalinea"/>
        <w:numPr>
          <w:ilvl w:val="0"/>
          <w:numId w:val="2"/>
        </w:numPr>
        <w:spacing w:after="100" w:line="290" w:lineRule="auto"/>
      </w:pPr>
      <w:r>
        <w:t>Pre- en postnatale kine</w:t>
      </w:r>
    </w:p>
    <w:p w14:paraId="3EC0DEEE" w14:textId="77777777" w:rsidR="00222509" w:rsidRDefault="00000000">
      <w:pPr>
        <w:pStyle w:val="Lijstalinea"/>
        <w:numPr>
          <w:ilvl w:val="0"/>
          <w:numId w:val="2"/>
        </w:numPr>
        <w:spacing w:after="100" w:line="290" w:lineRule="auto"/>
      </w:pPr>
      <w:r>
        <w:t>Osteopathie, acupunctuur en voetreflexologie</w:t>
      </w:r>
    </w:p>
    <w:p w14:paraId="08352CED" w14:textId="77777777" w:rsidR="00222509" w:rsidRDefault="00000000">
      <w:pPr>
        <w:pStyle w:val="Lijstalinea"/>
        <w:numPr>
          <w:ilvl w:val="0"/>
          <w:numId w:val="2"/>
        </w:numPr>
        <w:spacing w:after="100" w:line="290" w:lineRule="auto"/>
      </w:pPr>
      <w:r>
        <w:t>Psychologische ondersteuning</w:t>
      </w:r>
    </w:p>
    <w:p w14:paraId="7B09391D" w14:textId="77777777" w:rsidR="00222509" w:rsidRDefault="00000000">
      <w:pPr>
        <w:pStyle w:val="Lijstalinea"/>
        <w:numPr>
          <w:ilvl w:val="0"/>
          <w:numId w:val="2"/>
        </w:numPr>
        <w:spacing w:after="100" w:line="290" w:lineRule="auto"/>
      </w:pPr>
      <w:r>
        <w:t>Ondersteuning door een coach</w:t>
      </w:r>
    </w:p>
    <w:p w14:paraId="2BE11681" w14:textId="77777777" w:rsidR="00222509" w:rsidRDefault="00000000">
      <w:pPr>
        <w:pStyle w:val="Lijstalinea"/>
        <w:numPr>
          <w:ilvl w:val="0"/>
          <w:numId w:val="2"/>
        </w:numPr>
        <w:spacing w:after="100" w:line="290" w:lineRule="auto"/>
      </w:pPr>
      <w:r>
        <w:t>Borstvoedingsadvies</w:t>
      </w:r>
    </w:p>
    <w:p w14:paraId="75292E33" w14:textId="77777777" w:rsidR="00222509" w:rsidRDefault="00000000">
      <w:pPr>
        <w:pStyle w:val="Lijstalinea"/>
        <w:numPr>
          <w:ilvl w:val="0"/>
          <w:numId w:val="2"/>
        </w:numPr>
        <w:spacing w:after="100" w:line="290" w:lineRule="auto"/>
      </w:pPr>
      <w:r>
        <w:t>Cursussen in jong ouderschap</w:t>
      </w:r>
    </w:p>
    <w:p w14:paraId="47DE447A" w14:textId="77777777" w:rsidR="00222509" w:rsidRDefault="00000000">
      <w:pPr>
        <w:pStyle w:val="Lijstalinea"/>
        <w:numPr>
          <w:ilvl w:val="0"/>
          <w:numId w:val="2"/>
        </w:numPr>
        <w:spacing w:after="100" w:line="290" w:lineRule="auto"/>
      </w:pPr>
      <w:r>
        <w:t>Verkoop van producten voor zwangerschap, kraamtijd en borstvoeding</w:t>
      </w:r>
    </w:p>
    <w:p w14:paraId="34F5D004" w14:textId="77777777" w:rsidR="00222509" w:rsidRDefault="00000000">
      <w:pPr>
        <w:spacing w:after="160" w:line="300" w:lineRule="auto"/>
      </w:pPr>
      <w:r>
        <w:lastRenderedPageBreak/>
        <w:t>8.2. Wij voeren de opdracht naar beste inzicht en vermogen uit. Wij zijn niet aansprakelijk voor het niet bereiken van het resultaat dat jij beoogde.</w:t>
      </w:r>
    </w:p>
    <w:p w14:paraId="5539FF2C" w14:textId="77777777" w:rsidR="00222509" w:rsidRDefault="00000000">
      <w:pPr>
        <w:spacing w:after="160" w:line="300" w:lineRule="auto"/>
      </w:pPr>
      <w:r>
        <w:t>8.3. Voor zover een goede uitvoering van de overeenkomst dit vereist, hebben wij het recht bepaalde diensten te laten uitvoeren door derden.</w:t>
      </w:r>
    </w:p>
    <w:p w14:paraId="2CFF0D08" w14:textId="77777777" w:rsidR="00222509" w:rsidRDefault="00000000">
      <w:pPr>
        <w:pStyle w:val="Kop1"/>
        <w:pBdr>
          <w:bottom w:val="single" w:sz="6" w:space="6" w:color="8C9479"/>
        </w:pBdr>
      </w:pPr>
      <w:r>
        <w:rPr>
          <w:color w:val="8C9479"/>
        </w:rPr>
        <w:t xml:space="preserve">Artikel 9 — </w:t>
      </w:r>
      <w:r>
        <w:t>Aanmelding en opstart van je begeleiding</w:t>
      </w:r>
    </w:p>
    <w:p w14:paraId="4FA3C1C6" w14:textId="77777777" w:rsidR="00222509" w:rsidRDefault="00000000">
      <w:pPr>
        <w:spacing w:after="160" w:line="300" w:lineRule="auto"/>
      </w:pPr>
      <w:r>
        <w:t>Dit artikel beschrijft specifiek hoe de opstart van je begeleiding bij De Geboortepraktijk verloopt, en welke afspraken daarbij horen. We zetten dit bewust vooraan, zodat dit voor jou meteen duidelijk is bij je aanmelding.</w:t>
      </w:r>
    </w:p>
    <w:p w14:paraId="584DA8E9" w14:textId="77777777" w:rsidR="00222509" w:rsidRDefault="00000000">
      <w:pPr>
        <w:spacing w:before="280" w:after="120"/>
      </w:pPr>
      <w:r>
        <w:rPr>
          <w:b/>
          <w:bCs/>
          <w:color w:val="8C9479"/>
        </w:rPr>
        <w:t>Wat zit er in jouw aanmelding?</w:t>
      </w:r>
    </w:p>
    <w:p w14:paraId="3655E6A2" w14:textId="77777777" w:rsidR="00222509" w:rsidRDefault="00000000">
      <w:pPr>
        <w:pStyle w:val="Lijstalinea"/>
        <w:numPr>
          <w:ilvl w:val="0"/>
          <w:numId w:val="2"/>
        </w:numPr>
        <w:spacing w:after="100" w:line="290" w:lineRule="auto"/>
      </w:pPr>
      <w:r>
        <w:t>24 op 24 en 7 op 7 een vroedvrouw die er voor je is</w:t>
      </w:r>
    </w:p>
    <w:p w14:paraId="187DB596" w14:textId="77777777" w:rsidR="00222509" w:rsidRDefault="00000000">
      <w:pPr>
        <w:pStyle w:val="Lijstalinea"/>
        <w:numPr>
          <w:ilvl w:val="0"/>
          <w:numId w:val="2"/>
        </w:numPr>
        <w:spacing w:after="100" w:line="290" w:lineRule="auto"/>
      </w:pPr>
      <w:r>
        <w:t>Een warm welkomstpakket om je reis te starten</w:t>
      </w:r>
    </w:p>
    <w:p w14:paraId="29AC0214" w14:textId="77777777" w:rsidR="00222509" w:rsidRDefault="00000000">
      <w:pPr>
        <w:pStyle w:val="Lijstalinea"/>
        <w:numPr>
          <w:ilvl w:val="0"/>
          <w:numId w:val="2"/>
        </w:numPr>
        <w:spacing w:after="100" w:line="290" w:lineRule="auto"/>
      </w:pPr>
      <w:r>
        <w:t>Toegang tot Your Birth Journey</w:t>
      </w:r>
    </w:p>
    <w:p w14:paraId="46D870CA" w14:textId="77777777" w:rsidR="00222509" w:rsidRDefault="00000000">
      <w:pPr>
        <w:pStyle w:val="Lijstalinea"/>
        <w:numPr>
          <w:ilvl w:val="0"/>
          <w:numId w:val="2"/>
        </w:numPr>
        <w:spacing w:after="100" w:line="290" w:lineRule="auto"/>
      </w:pPr>
      <w:r>
        <w:t>Een gedragen community waarin je niet alleen bent</w:t>
      </w:r>
    </w:p>
    <w:p w14:paraId="786BBFB5" w14:textId="77777777" w:rsidR="00222509" w:rsidRDefault="00000000">
      <w:pPr>
        <w:spacing w:after="160" w:line="300" w:lineRule="auto"/>
      </w:pPr>
      <w:r>
        <w:t>Wens je de live cursussen van Your Birth Journey tijdens je zwangerschap te volgen, dan kan je deze apart boeken.</w:t>
      </w:r>
    </w:p>
    <w:p w14:paraId="58A68A26" w14:textId="77777777" w:rsidR="00222509" w:rsidRDefault="00000000">
      <w:pPr>
        <w:spacing w:after="160" w:line="300" w:lineRule="auto"/>
      </w:pPr>
      <w:r>
        <w:t>We starten al tijdens je zwangerschap met opvolging en voorbereiding, als één geheel. Zo weet jij dat je er nooit alleen voor staat.</w:t>
      </w:r>
    </w:p>
    <w:p w14:paraId="080EB657" w14:textId="77777777" w:rsidR="00222509" w:rsidRDefault="00000000">
      <w:pPr>
        <w:spacing w:before="280" w:after="120"/>
      </w:pPr>
      <w:r>
        <w:rPr>
          <w:b/>
          <w:bCs/>
          <w:color w:val="8C9479"/>
        </w:rPr>
        <w:t>Wachtvergoeding</w:t>
      </w:r>
    </w:p>
    <w:p w14:paraId="3775D59D" w14:textId="77777777" w:rsidR="00222509" w:rsidRDefault="00000000">
      <w:pPr>
        <w:spacing w:after="160" w:line="300" w:lineRule="auto"/>
      </w:pPr>
      <w:r>
        <w:t>Om deze continue nabijheid te garanderen, werken we met een wachtvergoeding van 350 euro:</w:t>
      </w:r>
    </w:p>
    <w:p w14:paraId="3E90AFBE" w14:textId="77777777" w:rsidR="00222509" w:rsidRDefault="00000000">
      <w:pPr>
        <w:pStyle w:val="Lijstalinea"/>
        <w:numPr>
          <w:ilvl w:val="0"/>
          <w:numId w:val="2"/>
        </w:numPr>
        <w:spacing w:after="100" w:line="290" w:lineRule="auto"/>
      </w:pPr>
      <w:r>
        <w:t>200 euro zit verwerkt in de tarieven</w:t>
      </w:r>
    </w:p>
    <w:p w14:paraId="4FB2DF58" w14:textId="77777777" w:rsidR="00222509" w:rsidRDefault="00000000">
      <w:pPr>
        <w:pStyle w:val="Lijstalinea"/>
        <w:numPr>
          <w:ilvl w:val="0"/>
          <w:numId w:val="2"/>
        </w:numPr>
        <w:spacing w:after="100" w:line="290" w:lineRule="auto"/>
      </w:pPr>
      <w:r>
        <w:t>150 euro betaal je bij de start van de begeleiding</w:t>
      </w:r>
    </w:p>
    <w:p w14:paraId="1C2F0C36" w14:textId="77777777" w:rsidR="00222509" w:rsidRDefault="00000000">
      <w:pPr>
        <w:spacing w:after="160" w:line="300" w:lineRule="auto"/>
      </w:pPr>
      <w:r>
        <w:t>Naast deze instap begeleiden wij je verder doorheen je medische en praktische opvolging, zoals beschreven in de overige artikelen van deze algemene voorwaarden.</w:t>
      </w:r>
    </w:p>
    <w:p w14:paraId="53F433E8" w14:textId="77777777" w:rsidR="00222509" w:rsidRDefault="00000000">
      <w:pPr>
        <w:spacing w:after="160" w:line="300" w:lineRule="auto"/>
      </w:pPr>
      <w:r>
        <w:t>Door je aanmelding te bevestigen en de wachtvergoeding te betalen, verklaar je dat:</w:t>
      </w:r>
    </w:p>
    <w:p w14:paraId="5A781F46" w14:textId="77777777" w:rsidR="00222509" w:rsidRDefault="00000000">
      <w:pPr>
        <w:pStyle w:val="Lijstalinea"/>
        <w:numPr>
          <w:ilvl w:val="0"/>
          <w:numId w:val="2"/>
        </w:numPr>
        <w:spacing w:after="100" w:line="290" w:lineRule="auto"/>
      </w:pPr>
      <w:r>
        <w:t>je onze werking hebt doorgenomen,</w:t>
      </w:r>
    </w:p>
    <w:p w14:paraId="4D54B205" w14:textId="77777777" w:rsidR="00222509" w:rsidRDefault="00000000">
      <w:pPr>
        <w:pStyle w:val="Lijstalinea"/>
        <w:numPr>
          <w:ilvl w:val="0"/>
          <w:numId w:val="2"/>
        </w:numPr>
        <w:spacing w:after="100" w:line="290" w:lineRule="auto"/>
      </w:pPr>
      <w:r>
        <w:t>je de tarieven en afspraken kent,</w:t>
      </w:r>
    </w:p>
    <w:p w14:paraId="453E51BE" w14:textId="77777777" w:rsidR="00222509" w:rsidRDefault="00000000">
      <w:pPr>
        <w:pStyle w:val="Lijstalinea"/>
        <w:numPr>
          <w:ilvl w:val="0"/>
          <w:numId w:val="2"/>
        </w:numPr>
        <w:spacing w:after="100" w:line="290" w:lineRule="auto"/>
      </w:pPr>
      <w:r>
        <w:t>je hiermee akkoord gaat.</w:t>
      </w:r>
    </w:p>
    <w:p w14:paraId="02D2BD65" w14:textId="77777777" w:rsidR="00222509" w:rsidRDefault="00000000">
      <w:pPr>
        <w:spacing w:after="160" w:line="300" w:lineRule="auto"/>
      </w:pPr>
      <w:r>
        <w:t>Wij communiceren hier graag transparant en duidelijk over, en staan steeds open om dit verder toe te lichten als je daar nood aan hebt.</w:t>
      </w:r>
    </w:p>
    <w:p w14:paraId="69B87739" w14:textId="77777777" w:rsidR="00222509" w:rsidRDefault="00000000">
      <w:pPr>
        <w:pStyle w:val="Kop1"/>
        <w:pBdr>
          <w:bottom w:val="single" w:sz="6" w:space="6" w:color="8C9479"/>
        </w:pBdr>
      </w:pPr>
      <w:r>
        <w:rPr>
          <w:color w:val="8C9479"/>
        </w:rPr>
        <w:t xml:space="preserve">Artikel 10 — </w:t>
      </w:r>
      <w:r>
        <w:t>Consultaties</w:t>
      </w:r>
    </w:p>
    <w:p w14:paraId="64C2B400" w14:textId="77777777" w:rsidR="00222509" w:rsidRDefault="00000000">
      <w:pPr>
        <w:spacing w:before="280" w:after="120"/>
      </w:pPr>
      <w:r>
        <w:rPr>
          <w:b/>
          <w:bCs/>
          <w:color w:val="8C9479"/>
        </w:rPr>
        <w:lastRenderedPageBreak/>
        <w:t>10.1. Tijdig aanwezig zijn</w:t>
      </w:r>
    </w:p>
    <w:p w14:paraId="1C80633B" w14:textId="77777777" w:rsidR="00222509" w:rsidRDefault="00000000">
      <w:pPr>
        <w:spacing w:after="160" w:line="300" w:lineRule="auto"/>
      </w:pPr>
      <w:r>
        <w:t>Ben je meer dan 10 minuten te laat, dan hebben wij het recht om de consultatie in te korten. Dit doet geen afbreuk aan de kostprijs van de consultatie: je betaalt het volledige bedrag.</w:t>
      </w:r>
    </w:p>
    <w:p w14:paraId="046B923F" w14:textId="77777777" w:rsidR="00222509" w:rsidRDefault="00000000">
      <w:pPr>
        <w:spacing w:after="160" w:line="300" w:lineRule="auto"/>
      </w:pPr>
      <w:r>
        <w:t>Ben je meer dan 30 minuten te laat, dan kan de consultatie niet meer worden aangevat. Je verplaatst of annuleert de consultatie dan, en betaalt hiervoor een vergoeding van 30 euro.</w:t>
      </w:r>
    </w:p>
    <w:p w14:paraId="2DD63D20" w14:textId="77777777" w:rsidR="00222509" w:rsidRDefault="00000000">
      <w:pPr>
        <w:spacing w:before="280" w:after="120"/>
      </w:pPr>
      <w:r>
        <w:rPr>
          <w:b/>
          <w:bCs/>
          <w:color w:val="8C9479"/>
        </w:rPr>
        <w:t>10.2. Verplaatsen en annuleren</w:t>
      </w:r>
    </w:p>
    <w:p w14:paraId="0EF3BDFC" w14:textId="77777777" w:rsidR="00222509" w:rsidRDefault="00000000">
      <w:pPr>
        <w:spacing w:after="160" w:line="300" w:lineRule="auto"/>
      </w:pPr>
      <w:r>
        <w:t>10.2.1. Je kan je afspraak kosteloos verplaatsen of annuleren tot 48 uur voorafgaand aan de consultatie.</w:t>
      </w:r>
    </w:p>
    <w:p w14:paraId="37CC195B" w14:textId="77777777" w:rsidR="00222509" w:rsidRDefault="00000000">
      <w:pPr>
        <w:spacing w:after="160" w:line="300" w:lineRule="auto"/>
      </w:pPr>
      <w:r>
        <w:t>10.2.2. Wens je een afspraak te verplaatsen of annuleren binnen de 48 uur voorafgaand aan de consultatie, dan betaal je hiervoor 30 euro. Wij sturen hiervoor een factuur. Een nieuwe consultatie kan pas worden ingeboekt na betaling van deze factuur. Bij het voorleggen van een medisch attest is dit niet van toepassing.</w:t>
      </w:r>
    </w:p>
    <w:p w14:paraId="2BF5835D" w14:textId="77777777" w:rsidR="00222509" w:rsidRDefault="00000000">
      <w:pPr>
        <w:spacing w:after="160" w:line="300" w:lineRule="auto"/>
      </w:pPr>
      <w:r>
        <w:t>10.2.3. Bij een no show, dus wanneer je niet komt opdagen zonder ons te verwittigen, ben je verplicht tot betaling van de volledige consultatie. Wij sturen hiervoor een factuur. Een nieuwe consultatie kan pas worden ingeboekt na betaling van deze factuur.</w:t>
      </w:r>
    </w:p>
    <w:p w14:paraId="04BD4F52" w14:textId="77777777" w:rsidR="00222509" w:rsidRDefault="00000000">
      <w:pPr>
        <w:pStyle w:val="Kop1"/>
        <w:pBdr>
          <w:bottom w:val="single" w:sz="6" w:space="6" w:color="8C9479"/>
        </w:pBdr>
      </w:pPr>
      <w:r>
        <w:rPr>
          <w:color w:val="8C9479"/>
        </w:rPr>
        <w:t xml:space="preserve">Artikel 11 — </w:t>
      </w:r>
      <w:r>
        <w:t>Betwistingen</w:t>
      </w:r>
    </w:p>
    <w:p w14:paraId="6D98A9AB" w14:textId="77777777" w:rsidR="00222509" w:rsidRDefault="00000000">
      <w:pPr>
        <w:spacing w:after="160" w:line="300" w:lineRule="auto"/>
      </w:pPr>
      <w:r>
        <w:t>Heb je een klacht over een geleverde dienst of product, dan maak je deze schriftelijk kenbaar binnen de 8 dagen na het ontstaan van de klacht.</w:t>
      </w:r>
    </w:p>
    <w:p w14:paraId="14B1FDC2" w14:textId="77777777" w:rsidR="00222509" w:rsidRDefault="00000000">
      <w:pPr>
        <w:spacing w:after="160" w:line="300" w:lineRule="auto"/>
      </w:pPr>
      <w:r>
        <w:t>Meld je een gebrek aan een fysiek product later, dan komt je geen absoluut recht meer toe op herstel, vervanging of schadeloosstelling.</w:t>
      </w:r>
    </w:p>
    <w:p w14:paraId="0B60BFE4" w14:textId="77777777" w:rsidR="00222509" w:rsidRDefault="00000000">
      <w:pPr>
        <w:spacing w:after="160" w:line="300" w:lineRule="auto"/>
      </w:pPr>
      <w:r>
        <w:t>Je kan een klacht ook steeds indienen bij de Consumentenombudsdienst van de Federale Overheid, via consumentenombudsdienst.be/nl.</w:t>
      </w:r>
    </w:p>
    <w:p w14:paraId="19AE3B16" w14:textId="77777777" w:rsidR="00222509" w:rsidRDefault="00000000">
      <w:pPr>
        <w:pStyle w:val="Kop1"/>
        <w:pBdr>
          <w:bottom w:val="single" w:sz="6" w:space="6" w:color="8C9479"/>
        </w:pBdr>
      </w:pPr>
      <w:r>
        <w:rPr>
          <w:color w:val="8C9479"/>
        </w:rPr>
        <w:t xml:space="preserve">Artikel 12 — </w:t>
      </w:r>
      <w:r>
        <w:t>Aansprakelijkheid</w:t>
      </w:r>
    </w:p>
    <w:p w14:paraId="4C1D89BE" w14:textId="77777777" w:rsidR="00222509" w:rsidRDefault="00000000">
      <w:pPr>
        <w:spacing w:before="280" w:after="120"/>
      </w:pPr>
      <w:r>
        <w:rPr>
          <w:b/>
          <w:bCs/>
          <w:color w:val="8C9479"/>
        </w:rPr>
        <w:t>12.1. Algemeen</w:t>
      </w:r>
    </w:p>
    <w:p w14:paraId="243A1431" w14:textId="77777777" w:rsidR="00222509" w:rsidRDefault="00000000">
      <w:pPr>
        <w:spacing w:after="160" w:line="300" w:lineRule="auto"/>
      </w:pPr>
      <w:r>
        <w:t>12.1.1. Wij spannen ons steeds in om de overeenkomst naar beste inzicht, vermogen en overeenkomstig de eisen van goed vakmanschap uit te voeren. Je erkent dat wij een inspanningsverplichting hebben, geen resultaatsverplichting.</w:t>
      </w:r>
    </w:p>
    <w:p w14:paraId="6325714B" w14:textId="77777777" w:rsidR="00222509" w:rsidRDefault="00000000">
      <w:pPr>
        <w:spacing w:after="160" w:line="300" w:lineRule="auto"/>
      </w:pPr>
      <w:r>
        <w:t>12.1.2. Wij hebben het recht derden in te schakelen voor de uitvoering van deze overeenkomst. We selecteren deze derden met de hoogst mogelijke zorg, om een goede kwaliteit van uitvoering te bereiken. Wij kunnen in geen geval verantwoordelijk worden gesteld voor de eventuele nalatigheid van derden.</w:t>
      </w:r>
    </w:p>
    <w:p w14:paraId="2E782DC1" w14:textId="77777777" w:rsidR="00222509" w:rsidRDefault="00000000">
      <w:pPr>
        <w:spacing w:after="160" w:line="300" w:lineRule="auto"/>
      </w:pPr>
      <w:r>
        <w:t>12.1.3. Wij sluiten elke aansprakelijkheid ten opzichte van onze klanten of iedere derde uit, met uitzondering van onze mogelijke aansprakelijkheid voor opzet of grove schuld.</w:t>
      </w:r>
    </w:p>
    <w:p w14:paraId="538000FB" w14:textId="77777777" w:rsidR="00222509" w:rsidRDefault="00000000">
      <w:pPr>
        <w:spacing w:after="160" w:line="300" w:lineRule="auto"/>
      </w:pPr>
      <w:r>
        <w:lastRenderedPageBreak/>
        <w:t>12.1.4. Bij directe schade is onze aansprakelijkheid beperkt tot het bedrag dat gedekt wordt door onze burgerlijke aansprakelijkheidsverzekering voor medische beroepen.</w:t>
      </w:r>
    </w:p>
    <w:p w14:paraId="70B27C0A" w14:textId="77777777" w:rsidR="00222509" w:rsidRDefault="00000000">
      <w:pPr>
        <w:spacing w:after="160" w:line="300" w:lineRule="auto"/>
      </w:pPr>
      <w:r>
        <w:t>12.1.5. Je bent zelf verantwoordelijk voor persoonlijke ongevallen en je persoonlijke bezittingen.</w:t>
      </w:r>
    </w:p>
    <w:p w14:paraId="0A4D8A31" w14:textId="77777777" w:rsidR="00222509" w:rsidRDefault="00000000">
      <w:pPr>
        <w:spacing w:after="160" w:line="300" w:lineRule="auto"/>
      </w:pPr>
      <w:r>
        <w:t>12.1.6. Je bent aansprakelijk voor schade toegebracht aan eigendommen van De Geboortepraktijk of van haar aangestelden.</w:t>
      </w:r>
    </w:p>
    <w:p w14:paraId="5BBB2555" w14:textId="77777777" w:rsidR="00222509" w:rsidRDefault="00000000">
      <w:pPr>
        <w:spacing w:before="280" w:after="120"/>
      </w:pPr>
      <w:r>
        <w:rPr>
          <w:b/>
          <w:bCs/>
          <w:color w:val="8C9479"/>
        </w:rPr>
        <w:t>12.2. Aansprakelijkheid bij overmacht</w:t>
      </w:r>
    </w:p>
    <w:p w14:paraId="35941C2D" w14:textId="77777777" w:rsidR="00222509" w:rsidRDefault="00000000">
      <w:pPr>
        <w:spacing w:after="160" w:line="300" w:lineRule="auto"/>
      </w:pPr>
      <w:r>
        <w:t>12.2.1. Wij aanvaarden geen aansprakelijkheid wanneer we als gevolg van overmacht of vreemde oorzaak niet aan onze verplichtingen kunnen voldoen. Is de overmacht slechts tijdelijk, dan trachten we alsnog aan onze contractuele verplichtingen te voldoen vanaf het moment dat dit redelijkerwijs weer mogelijk is. We stellen je zo snel mogelijk schriftelijk op de hoogte van de overmacht, tenzij je adres of contactnummer ons niet bekend is gemaakt, noch redelijkerwijs bekend kan zijn.</w:t>
      </w:r>
    </w:p>
    <w:p w14:paraId="0E09AC37" w14:textId="77777777" w:rsidR="00222509" w:rsidRDefault="00000000">
      <w:pPr>
        <w:spacing w:after="160" w:line="300" w:lineRule="auto"/>
      </w:pPr>
      <w:r>
        <w:t>12.2.2. Zijn wij ten tijde van het intreden van de overmacht al gedeeltelijk onze verplichting nagekomen, dan ben je verplicht dit gedeelte te vergoeden.</w:t>
      </w:r>
    </w:p>
    <w:p w14:paraId="2420607F" w14:textId="77777777" w:rsidR="00222509" w:rsidRDefault="00000000">
      <w:pPr>
        <w:spacing w:before="280" w:after="120"/>
      </w:pPr>
      <w:r>
        <w:rPr>
          <w:b/>
          <w:bCs/>
          <w:color w:val="8C9479"/>
        </w:rPr>
        <w:t>12.3. Relaties met derden</w:t>
      </w:r>
    </w:p>
    <w:p w14:paraId="0922A98E" w14:textId="77777777" w:rsidR="00222509" w:rsidRDefault="00000000">
      <w:pPr>
        <w:spacing w:after="160" w:line="300" w:lineRule="auto"/>
      </w:pPr>
      <w:r>
        <w:t>Voor zover wij afhankelijk zijn van de medewerking, diensten en leveringen van derden, kunnen wij op geen enkele manier aansprakelijk worden gesteld voor schade die voortkomt uit deze relaties of het verbreken ervan.</w:t>
      </w:r>
    </w:p>
    <w:p w14:paraId="11CF4FA8" w14:textId="77777777" w:rsidR="00222509" w:rsidRDefault="00000000">
      <w:pPr>
        <w:spacing w:before="280" w:after="120"/>
      </w:pPr>
      <w:r>
        <w:rPr>
          <w:b/>
          <w:bCs/>
          <w:color w:val="8C9479"/>
        </w:rPr>
        <w:t>12.4. Website</w:t>
      </w:r>
    </w:p>
    <w:p w14:paraId="592F93CE" w14:textId="77777777" w:rsidR="00222509" w:rsidRDefault="00000000">
      <w:pPr>
        <w:spacing w:after="160" w:line="300" w:lineRule="auto"/>
      </w:pPr>
      <w:r>
        <w:t>Wij zijn niet aansprakelijk voor schade door inbraak of hacking van onze website. We nemen alle redelijke beveiligingsmaatregelen in acht, conform de huidige stand van de techniek. Wij zijn niet aansprakelijk voor schade door phishing, farming of andere vormen van internetfraude of andere criminele activiteiten.</w:t>
      </w:r>
    </w:p>
    <w:p w14:paraId="11463362" w14:textId="77777777" w:rsidR="00222509" w:rsidRDefault="00000000">
      <w:pPr>
        <w:pStyle w:val="Kop1"/>
        <w:pBdr>
          <w:bottom w:val="single" w:sz="6" w:space="6" w:color="8C9479"/>
        </w:pBdr>
      </w:pPr>
      <w:r>
        <w:rPr>
          <w:color w:val="8C9479"/>
        </w:rPr>
        <w:t xml:space="preserve">Artikel 13 — </w:t>
      </w:r>
      <w:r>
        <w:t>Intellectueel eigendomsrecht</w:t>
      </w:r>
    </w:p>
    <w:p w14:paraId="4D2DFF82" w14:textId="77777777" w:rsidR="00222509" w:rsidRDefault="00000000">
      <w:pPr>
        <w:spacing w:after="160" w:line="300" w:lineRule="auto"/>
      </w:pPr>
      <w:r>
        <w:t>13.1. Door deze algemene voorwaarden te aanvaarden, erken je uitdrukkelijk dat alle ontwerpen, informatie, afbeeldingen, e-mails, downloads, modules en overige inhoud op onze website of in onze webinars eigendom zijn van ons, en beschermd zijn door de relevante rechten van intellectuele eigendom. Dit omvat onder meer, doch niet beperkt tot, auteursrechten, merkenrechten, databankrechten, naburige rechten, octrooien en modelrechten.</w:t>
      </w:r>
    </w:p>
    <w:p w14:paraId="78AFEDF2" w14:textId="77777777" w:rsidR="00222509" w:rsidRDefault="00000000">
      <w:pPr>
        <w:spacing w:after="160" w:line="300" w:lineRule="auto"/>
      </w:pPr>
      <w:r>
        <w:t>13.2. Wij verlenen je een beperkt, persoonlijk, niet exclusief, niet sub-licentieerbaar, niet overdraagbaar en onherroepelijk recht om de diensten en producten te gebruiken onder de voorwaarden zoals gesteld in deze algemene voorwaarden.</w:t>
      </w:r>
    </w:p>
    <w:p w14:paraId="1048674F" w14:textId="77777777" w:rsidR="00222509" w:rsidRDefault="00000000">
      <w:pPr>
        <w:spacing w:after="160" w:line="300" w:lineRule="auto"/>
      </w:pPr>
      <w:r>
        <w:lastRenderedPageBreak/>
        <w:t>13.3. Het is je uitdrukkelijk verboden om ontwerpen, informatie, afbeeldingen en overige inhoud uit voornoemde documenten, door ons opgesteld, te kopiëren, te wijzigen, openbaar te maken, voor directe of indirecte commerciële doeleinden te gebruiken, of aan derden over te maken.</w:t>
      </w:r>
    </w:p>
    <w:p w14:paraId="44B0080F" w14:textId="77777777" w:rsidR="00222509" w:rsidRDefault="00000000">
      <w:pPr>
        <w:spacing w:after="160" w:line="300" w:lineRule="auto"/>
      </w:pPr>
      <w:r>
        <w:t>13.4. Partijen kunnen hiervan steeds afwijken door middel van een schriftelijke overeenkomst.</w:t>
      </w:r>
    </w:p>
    <w:p w14:paraId="3031F06E" w14:textId="77777777" w:rsidR="00222509" w:rsidRDefault="00000000">
      <w:pPr>
        <w:pStyle w:val="Kop1"/>
        <w:pBdr>
          <w:bottom w:val="single" w:sz="6" w:space="6" w:color="8C9479"/>
        </w:pBdr>
      </w:pPr>
      <w:r>
        <w:rPr>
          <w:color w:val="8C9479"/>
        </w:rPr>
        <w:t xml:space="preserve">Artikel 14 — </w:t>
      </w:r>
      <w:r>
        <w:t>Gegevensverwerking</w:t>
      </w:r>
    </w:p>
    <w:p w14:paraId="06E182A8" w14:textId="77777777" w:rsidR="00222509" w:rsidRDefault="00000000">
      <w:pPr>
        <w:spacing w:after="160" w:line="300" w:lineRule="auto"/>
      </w:pPr>
      <w:r>
        <w:t>14.1. Door een aanbod te aanvaarden, verklaar je je akkoord met de verwerking van je persoonsgegevens conform onze privacy policy. Deze algemene voorwaarden lees je samen met onze privacy policy, toegankelijk op onze website.</w:t>
      </w:r>
    </w:p>
    <w:p w14:paraId="145E2094" w14:textId="77777777" w:rsidR="00222509" w:rsidRDefault="00000000">
      <w:pPr>
        <w:spacing w:after="160" w:line="300" w:lineRule="auto"/>
      </w:pPr>
      <w:r>
        <w:t>14.2. In het kader van onze diensten verwerken wij, als verantwoordelijke, de persoonsgegevens die jij ons opgeeft. Je contactgegevens kunnen verwerkt worden in het kader van ons klantenbeheer, voor marketingdoeleinden, en om onze overeenkomst met jou naar behoren uit te voeren.</w:t>
      </w:r>
    </w:p>
    <w:p w14:paraId="7A14946B" w14:textId="77777777" w:rsidR="00222509" w:rsidRDefault="00000000">
      <w:pPr>
        <w:pStyle w:val="Kop1"/>
        <w:pBdr>
          <w:bottom w:val="single" w:sz="6" w:space="6" w:color="8C9479"/>
        </w:pBdr>
      </w:pPr>
      <w:r>
        <w:rPr>
          <w:color w:val="8C9479"/>
        </w:rPr>
        <w:t xml:space="preserve">Artikel 15 — </w:t>
      </w:r>
      <w:r>
        <w:t>Geheimhouding</w:t>
      </w:r>
    </w:p>
    <w:p w14:paraId="028ED818" w14:textId="77777777" w:rsidR="00222509" w:rsidRDefault="00000000">
      <w:pPr>
        <w:spacing w:after="160" w:line="300" w:lineRule="auto"/>
      </w:pPr>
      <w:r>
        <w:t>15.1. Wij zijn verplicht tot geheimhouding van alle vertrouwelijke informatie die jij hebt meegedeeld tijdens, voorafgaand aan of na de dienst.</w:t>
      </w:r>
    </w:p>
    <w:p w14:paraId="3D04B090" w14:textId="77777777" w:rsidR="00222509" w:rsidRDefault="00000000">
      <w:pPr>
        <w:spacing w:after="160" w:line="300" w:lineRule="auto"/>
      </w:pPr>
      <w:r>
        <w:t>15.2. Informatie geldt als vertrouwelijk als jij dit zo hebt aangegeven, of als dit voortvloeit uit de aard van de informatie.</w:t>
      </w:r>
    </w:p>
    <w:p w14:paraId="77F665B8" w14:textId="77777777" w:rsidR="00222509" w:rsidRDefault="00000000">
      <w:pPr>
        <w:spacing w:after="160" w:line="300" w:lineRule="auto"/>
      </w:pPr>
      <w:r>
        <w:t>15.3. Onze geheimhoudingsplicht vervalt indien wij, op grond van een wettelijke bepaling of een rechterlijke uitspraak, verplicht worden bepaalde informatie aan derden te verstrekken. In dat geval worden wij door het beroepsgeheim beperkt tot wat wettelijk vereist is, en informeren wij je hierover waar mogelijk vooraf.</w:t>
      </w:r>
    </w:p>
    <w:p w14:paraId="42A939C8" w14:textId="77777777" w:rsidR="00222509" w:rsidRDefault="00000000">
      <w:pPr>
        <w:spacing w:after="160" w:line="300" w:lineRule="auto"/>
      </w:pPr>
      <w:r>
        <w:t>15.4. Jouw gegevens worden nooit gedeeld met derden buiten het team van De Geboortepraktijk zonder jouw uitdrukkelijke toestemming, behoudens een wettelijke verplichting. Voor de informatiedeling binnen ons multidisciplinaire team verwijzen we naar Artikel 17.</w:t>
      </w:r>
    </w:p>
    <w:p w14:paraId="711A83BF" w14:textId="77777777" w:rsidR="00222509" w:rsidRDefault="00000000">
      <w:pPr>
        <w:pStyle w:val="Kop1"/>
        <w:pBdr>
          <w:bottom w:val="single" w:sz="6" w:space="6" w:color="8C9479"/>
        </w:pBdr>
      </w:pPr>
      <w:r>
        <w:rPr>
          <w:color w:val="8C9479"/>
        </w:rPr>
        <w:t xml:space="preserve">Artikel 16 — </w:t>
      </w:r>
      <w:r>
        <w:t>Algemeen</w:t>
      </w:r>
    </w:p>
    <w:p w14:paraId="213D2B47" w14:textId="77777777" w:rsidR="00222509" w:rsidRDefault="00000000">
      <w:pPr>
        <w:spacing w:after="160" w:line="300" w:lineRule="auto"/>
      </w:pPr>
      <w:r>
        <w:t>16.1. Niemand kan zijn of haar rechten en/of verplichtingen voortvloeiend uit deze algemene voorwaarden of onze overeenkomsten overdragen aan een derde partij zonder toestemming van de andere partij.</w:t>
      </w:r>
    </w:p>
    <w:p w14:paraId="42B2040E" w14:textId="77777777" w:rsidR="00222509" w:rsidRDefault="00000000">
      <w:pPr>
        <w:spacing w:after="160" w:line="300" w:lineRule="auto"/>
      </w:pPr>
      <w:r>
        <w:t xml:space="preserve">16.2. Is een bepaling uit deze voorwaarden geheel of gedeeltelijk in strijd met een wettelijke bepaling, en daardoor nietig, dan blijven de overige voorwaarden onverminderd van kracht. </w:t>
      </w:r>
      <w:r>
        <w:lastRenderedPageBreak/>
        <w:t>Indien nodig komen partijen gezamenlijk een nieuwe bepaling overeen, die in dezelfde lijn ligt met het doel van de nietige bepaling.</w:t>
      </w:r>
    </w:p>
    <w:p w14:paraId="42526EF1" w14:textId="77777777" w:rsidR="00222509" w:rsidRDefault="00000000">
      <w:pPr>
        <w:spacing w:after="160" w:line="300" w:lineRule="auto"/>
      </w:pPr>
      <w:r>
        <w:t>16.3. Deze overeenkomst wordt beheerst door het Belgisch recht. Elke betwisting met betrekking tot de interpretatie of uitvoering van een contract en met betrekking tot onze facturen, behoort tot de uitsluitende bevoegdheid van de rechtbanken van het arrondissement Antwerpen, tenzij dwingend recht anders bepaalt.</w:t>
      </w:r>
    </w:p>
    <w:p w14:paraId="6F76F5EE" w14:textId="77777777" w:rsidR="00222509" w:rsidRDefault="00000000">
      <w:pPr>
        <w:pStyle w:val="Kop1"/>
        <w:pBdr>
          <w:bottom w:val="single" w:sz="6" w:space="6" w:color="8C9479"/>
        </w:pBdr>
      </w:pPr>
      <w:r>
        <w:rPr>
          <w:color w:val="8C9479"/>
        </w:rPr>
        <w:t xml:space="preserve">Artikel 17 — </w:t>
      </w:r>
      <w:r>
        <w:t>Informatiedeling binnen het multidisciplinaire team</w:t>
      </w:r>
    </w:p>
    <w:p w14:paraId="41C59842" w14:textId="77777777" w:rsidR="00222509" w:rsidRDefault="00000000">
      <w:pPr>
        <w:spacing w:after="160" w:line="300" w:lineRule="auto"/>
      </w:pPr>
      <w:r>
        <w:t>17.1. De Geboortepraktijk werkt met een multidisciplinair team van vroedvrouwen, therapeuten en zorgverleners. Om je de best mogelijke, holistische zorg op maat te kunnen bieden, is het soms noodzakelijk dat relevante informatie over jouw situatie gedeeld wordt binnen dit team.</w:t>
      </w:r>
    </w:p>
    <w:p w14:paraId="546EEBED" w14:textId="77777777" w:rsidR="00222509" w:rsidRDefault="00000000">
      <w:pPr>
        <w:spacing w:after="160" w:line="300" w:lineRule="auto"/>
      </w:pPr>
      <w:r>
        <w:t>17.2. Door je aan te melden bij De Geboortepraktijk geef je toestemming aan alle vroedvrouwen en therapeuten die werkzaam zijn binnen De Geboortepraktijk om vertrouwelijke informatie die onder het beroepsgeheim valt, met elkaar te delen. Dit gebeurt uitsluitend voor zover dit noodzakelijk is om je zorg op maat te verlenen en je vanuit een volledig holistisch beeld te kunnen begeleiden.</w:t>
      </w:r>
    </w:p>
    <w:p w14:paraId="3E5DB5AB" w14:textId="77777777" w:rsidR="00222509" w:rsidRDefault="00000000">
      <w:pPr>
        <w:spacing w:after="160" w:line="300" w:lineRule="auto"/>
      </w:pPr>
      <w:r>
        <w:t>17.3. Deze informatiedeling blijft te allen tijde beperkt tot het team van De Geboortepraktijk en valt onder de strikte geheimhoudingsplicht zoals beschreven in Artikel 15. Informatie wordt nooit gedeeld met externe partijen buiten dit team, tenzij je daar uitdrukkelijk toestemming voor geeft of tenzij een wettelijke verplichting dit vereist.</w:t>
      </w:r>
    </w:p>
    <w:p w14:paraId="2C0F4168" w14:textId="77777777" w:rsidR="00222509" w:rsidRDefault="00000000">
      <w:pPr>
        <w:spacing w:after="160" w:line="300" w:lineRule="auto"/>
      </w:pPr>
      <w:r>
        <w:t>17.4. Wens je niet dat bepaalde informatie gedeeld wordt binnen het team, dan kan je dit schriftelijk kenbaar maken aan info@geboortepraktijk.be. Wij respecteren deze keuze en passen de informatiedeling hierop aan. Je kan je toestemming op elk moment schriftelijk intrekken of beperken.</w:t>
      </w:r>
    </w:p>
    <w:p w14:paraId="604CF5EA" w14:textId="77777777" w:rsidR="00222509" w:rsidRDefault="00000000">
      <w:pPr>
        <w:pStyle w:val="Kop1"/>
        <w:pBdr>
          <w:bottom w:val="single" w:sz="6" w:space="6" w:color="8C9479"/>
        </w:pBdr>
      </w:pPr>
      <w:r>
        <w:rPr>
          <w:color w:val="8C9479"/>
        </w:rPr>
        <w:t xml:space="preserve">Artikel 18 — </w:t>
      </w:r>
      <w:r>
        <w:t>Betalingsvoorwaarden</w:t>
      </w:r>
    </w:p>
    <w:p w14:paraId="038308A0" w14:textId="77777777" w:rsidR="00222509" w:rsidRDefault="00000000">
      <w:pPr>
        <w:spacing w:after="160" w:line="300" w:lineRule="auto"/>
      </w:pPr>
      <w:r>
        <w:t>18.1. De facturen zijn contant betaalbaar op onze zetel, of op een bankrekening op naam van Geboortepraktijk BV of DeBaar BV, behoudens andere uitdrukkelijke overeenkomst. Het bestaan van een klacht ontheft je niet van je verplichting de facturen te betalen binnen de overeengekomen termijnen.</w:t>
      </w:r>
    </w:p>
    <w:p w14:paraId="54EE83D7" w14:textId="77777777" w:rsidR="00222509" w:rsidRDefault="00000000">
      <w:pPr>
        <w:spacing w:after="160" w:line="300" w:lineRule="auto"/>
      </w:pPr>
      <w:r>
        <w:t>18.2. Elk protest tegen een factuur gebeurt schriftelijk binnen de 8 dagen na de factuurdatum. We vragen je steeds het nummer en de datum van de factuur te vermelden.</w:t>
      </w:r>
    </w:p>
    <w:p w14:paraId="5D44C544" w14:textId="77777777" w:rsidR="00222509" w:rsidRDefault="00000000">
      <w:pPr>
        <w:spacing w:after="160" w:line="300" w:lineRule="auto"/>
      </w:pPr>
      <w:r>
        <w:t>18.3. Bij niet-betaling van de factuur op de vervaldag is vanaf deze vervaldag, van rechtswege en zonder voorafgaande ingebrekestelling, een verwijlinterest verschuldigd van 10 procent per jaar op het factuurbedrag.</w:t>
      </w:r>
    </w:p>
    <w:p w14:paraId="3250ACB4" w14:textId="77777777" w:rsidR="00222509" w:rsidRDefault="00000000">
      <w:pPr>
        <w:spacing w:after="160" w:line="300" w:lineRule="auto"/>
      </w:pPr>
      <w:r>
        <w:lastRenderedPageBreak/>
        <w:t>Ten aanzien van jou, als consument, geldt echter:</w:t>
      </w:r>
    </w:p>
    <w:p w14:paraId="5BFE378D" w14:textId="77777777" w:rsidR="00222509" w:rsidRDefault="00000000">
      <w:pPr>
        <w:pStyle w:val="Lijstalinea"/>
        <w:numPr>
          <w:ilvl w:val="0"/>
          <w:numId w:val="3"/>
        </w:numPr>
        <w:spacing w:after="80"/>
      </w:pPr>
      <w:r>
        <w:t>de interestvoet die van toepassing is op betalingsachterstanden bij handelstransacties;</w:t>
      </w:r>
    </w:p>
    <w:p w14:paraId="42A604F9" w14:textId="77777777" w:rsidR="00222509" w:rsidRDefault="00000000">
      <w:pPr>
        <w:pStyle w:val="Lijstalinea"/>
        <w:numPr>
          <w:ilvl w:val="0"/>
          <w:numId w:val="3"/>
        </w:numPr>
        <w:spacing w:after="80"/>
      </w:pPr>
      <w:r>
        <w:t>interesten en/of forfaitaire schadevergoeding zijn pas verschuldigd na een termijn van 14 kalenderdagen na het versturen van de eerste aanmaning. Deze termijn gaat in op de derde werkdag na verzending van de herinnering. Wordt de herinnering elektronisch verzonden, dan start de termijn al de kalenderdag na verzending;</w:t>
      </w:r>
    </w:p>
    <w:p w14:paraId="76199BBF" w14:textId="77777777" w:rsidR="00222509" w:rsidRDefault="00000000">
      <w:pPr>
        <w:pStyle w:val="Lijstalinea"/>
        <w:numPr>
          <w:ilvl w:val="0"/>
          <w:numId w:val="3"/>
        </w:numPr>
        <w:spacing w:after="80"/>
      </w:pPr>
      <w:r>
        <w:t>deze eerste aanmaning is kosteloos en wordt opgemaakt in een duurzame vorm, zodat je deze informatie kan opslaan en de inhoud ongewijzigd blijft;</w:t>
      </w:r>
    </w:p>
    <w:p w14:paraId="4F78DFAD" w14:textId="77777777" w:rsidR="00222509" w:rsidRDefault="00000000">
      <w:pPr>
        <w:pStyle w:val="Lijstalinea"/>
        <w:numPr>
          <w:ilvl w:val="0"/>
          <w:numId w:val="3"/>
        </w:numPr>
        <w:spacing w:after="160"/>
      </w:pPr>
      <w:r>
        <w:t>deze eerste aanmaning bevat: een duidelijke beschrijving van het gekochte product of de geleverde dienst, het nog openstaande saldo, de termijn waarbinnen de schuld moet worden terugbetaald vooraleer enige kost, interest of schadevergoeding mag worden gevorderd, en de vergoeding die verschuldigd is bij niet-tijdige betaling.</w:t>
      </w:r>
    </w:p>
    <w:p w14:paraId="6B29E243" w14:textId="77777777" w:rsidR="00222509" w:rsidRDefault="00000000">
      <w:pPr>
        <w:spacing w:after="160" w:line="300" w:lineRule="auto"/>
      </w:pPr>
      <w:r>
        <w:t>Onder consument wordt verstaan: iedere natuurlijke persoon die uitsluitend voor niet-beroepsmatige doeleinden op de markt gebrachte producten verwerft of gebruikt.</w:t>
      </w:r>
    </w:p>
    <w:p w14:paraId="40DA0C31" w14:textId="77777777" w:rsidR="00222509" w:rsidRDefault="00000000">
      <w:pPr>
        <w:spacing w:after="160" w:line="300" w:lineRule="auto"/>
      </w:pPr>
      <w:r>
        <w:t>Onverminderd het voorgaande, is bij niet-betaling van de factuur op de vervaldag een forfaitaire vergoeding verschuldigd ten belope van 10 procent van het factuurbedrag, met een minimum van 50 euro, als schadebeding, van rechtswege en zonder voorafgaande ingebrekestelling.</w:t>
      </w:r>
    </w:p>
    <w:p w14:paraId="08128434" w14:textId="77777777" w:rsidR="00222509" w:rsidRDefault="00000000">
      <w:pPr>
        <w:spacing w:after="160" w:line="300" w:lineRule="auto"/>
      </w:pPr>
      <w:r>
        <w:t>Ten aanzien van jou, als consument, is de omvang wettelijk beperkt als volgt:</w:t>
      </w:r>
    </w:p>
    <w:p w14:paraId="49666E8B" w14:textId="77777777" w:rsidR="00222509" w:rsidRDefault="00000000">
      <w:pPr>
        <w:pStyle w:val="Lijstalinea"/>
        <w:numPr>
          <w:ilvl w:val="0"/>
          <w:numId w:val="3"/>
        </w:numPr>
        <w:spacing w:after="80"/>
      </w:pPr>
      <w:r>
        <w:t>schulden onder 150,00 euro: maximaal 20,00 euro;</w:t>
      </w:r>
    </w:p>
    <w:p w14:paraId="79ABB86A" w14:textId="77777777" w:rsidR="00222509" w:rsidRDefault="00000000">
      <w:pPr>
        <w:pStyle w:val="Lijstalinea"/>
        <w:numPr>
          <w:ilvl w:val="0"/>
          <w:numId w:val="3"/>
        </w:numPr>
        <w:spacing w:after="80"/>
      </w:pPr>
      <w:r>
        <w:t>schulden tussen 150,01 euro en 500,00 euro: maximaal 30,00 euro, plus 10 procent van het bedrag boven 150,00 euro;</w:t>
      </w:r>
    </w:p>
    <w:p w14:paraId="4BCEA641" w14:textId="77777777" w:rsidR="00222509" w:rsidRDefault="00000000">
      <w:pPr>
        <w:pStyle w:val="Lijstalinea"/>
        <w:numPr>
          <w:ilvl w:val="0"/>
          <w:numId w:val="3"/>
        </w:numPr>
        <w:spacing w:after="160"/>
      </w:pPr>
      <w:r>
        <w:t>schulden boven 500,01 euro: maximaal 65,00 euro, plus 5 procent van het bedrag boven 500,00 euro, met een maximum van 2.000,00 euro.</w:t>
      </w:r>
    </w:p>
    <w:p w14:paraId="51CCED18" w14:textId="77777777" w:rsidR="00222509" w:rsidRDefault="00000000">
      <w:pPr>
        <w:spacing w:after="160" w:line="300" w:lineRule="auto"/>
      </w:pPr>
      <w:r>
        <w:t>18.4. Eventuele bijkomende inningskosten die voortvloeien uit laattijdige betaling, zoals aanmaningskosten of kosten van een incassobureau, zijn niet inbegrepen in de forfaitaire schadevergoeding en worden je afzonderlijk aangerekend.</w:t>
      </w:r>
    </w:p>
    <w:p w14:paraId="3DB0979F" w14:textId="77777777" w:rsidR="00222509" w:rsidRDefault="00000000">
      <w:pPr>
        <w:spacing w:after="160" w:line="300" w:lineRule="auto"/>
      </w:pPr>
      <w:r>
        <w:t>18.5. Het aanvaarden van een alternatieve betalingsregeling brengt geen wijziging aan deze algemene voorwaarden mee: deze blijven onverminderd van toepassing.</w:t>
      </w:r>
    </w:p>
    <w:p w14:paraId="3AB589CD" w14:textId="77777777" w:rsidR="00222509" w:rsidRDefault="00000000">
      <w:pPr>
        <w:spacing w:after="160" w:line="300" w:lineRule="auto"/>
      </w:pPr>
      <w:r>
        <w:t>18.6. Bij niet-betaling, of wanneer blijkt dat je tekortkomt aan je verbintenissen, je handtekening laat protesteren, je uitstel van betaling of een gerechtelijk akkoord aanvraagt, beslag wordt gelegd op het geheel of een gedeelte van je goederen, je door onze factoring- of kredietverzekeringsmaatschappij in de geweigerde categorie wordt geklasseerd, of je je bevindt in een van de toestanden waarvoor de wet de onmiddellijke opeisbaarheid van alle schuld op termijn voorziet, behouden wij ons het recht voor om verdere leveringen stop te zetten, of een geschikte waarborg te eisen. Wij behouden ons tevens het recht voor om de overeenkomst van rechtswege en zonder voorafgaande ingebrekestelling als ontbonden te beschouwen, voor het geheel of voor het nog niet uitgevoerde gedeelte.</w:t>
      </w:r>
    </w:p>
    <w:p w14:paraId="61744B8C" w14:textId="77777777" w:rsidR="00222509" w:rsidRDefault="00000000">
      <w:pPr>
        <w:spacing w:after="160" w:line="300" w:lineRule="auto"/>
      </w:pPr>
      <w:r>
        <w:t xml:space="preserve">Deze clausule heeft ten aanzien van jou, als consument, in toepassing van artikel VI.83, 17° WER, een wederkerige en gelijkwaardige werking. Onder consument wordt verstaan: iedere </w:t>
      </w:r>
      <w:r>
        <w:lastRenderedPageBreak/>
        <w:t>natuurlijke persoon die uitsluitend voor niet-beroepsmatige doeleinden op de markt gebrachte producten verwerft of gebruikt.</w:t>
      </w:r>
    </w:p>
    <w:p w14:paraId="45831E0A" w14:textId="77777777" w:rsidR="00222509" w:rsidRDefault="00000000">
      <w:pPr>
        <w:pStyle w:val="Kop1"/>
        <w:pBdr>
          <w:bottom w:val="single" w:sz="6" w:space="6" w:color="8C9479"/>
        </w:pBdr>
      </w:pPr>
      <w:r>
        <w:rPr>
          <w:color w:val="8C9479"/>
        </w:rPr>
        <w:t xml:space="preserve">Artikel 19 — </w:t>
      </w:r>
      <w:r>
        <w:t>Online cursussen en digitale producten</w:t>
      </w:r>
    </w:p>
    <w:p w14:paraId="522439DA" w14:textId="77777777" w:rsidR="00222509" w:rsidRDefault="00000000">
      <w:pPr>
        <w:spacing w:after="160" w:line="300" w:lineRule="auto"/>
      </w:pPr>
      <w:r>
        <w:t>19.1. Na aankoop van een online cursus of digitaal product krijg je onmiddellijk toegang tot het materiaal. Hierdoor vervalt het herroepingsrecht zoals voorzien in artikel VI.53 van het Wetboek van Economisch Recht. Toegang tot het cursusmateriaal blijft beschikbaar gedurende 9 maanden na aankoop, tenzij anders vermeld.</w:t>
      </w:r>
    </w:p>
    <w:p w14:paraId="52CC4054" w14:textId="77777777" w:rsidR="00222509" w:rsidRDefault="00000000">
      <w:pPr>
        <w:spacing w:after="160" w:line="300" w:lineRule="auto"/>
      </w:pPr>
      <w:r>
        <w:t>19.2. Alle inhoud van de online cursus blijft eigendom van Geboortepraktijk BV en DeBaar BV, en mag niet gedeeld, gekopieerd of commercieel gebruikt worden. Je krijgt een niet-exclusieve, niet-overdraagbare licentie om het materiaal te gebruiken voor persoonlijke doeleinden.</w:t>
      </w:r>
    </w:p>
    <w:p w14:paraId="00CCB215" w14:textId="77777777" w:rsidR="00222509" w:rsidRDefault="00000000">
      <w:pPr>
        <w:spacing w:after="160" w:line="300" w:lineRule="auto"/>
      </w:pPr>
      <w:r>
        <w:t>19.3. Toegang tot de online trainingen en academy is strikt persoonlijk. Het is niet toegestaan om toegang tot de trainingen, academy of bijbehorende inhoud te delen met derden. Onder academy verstaan we het geheel van digitale leeromgevingen, modules en ondersteunende materialen die via ons platform worden aangeboden.</w:t>
      </w:r>
    </w:p>
    <w:p w14:paraId="47D881C1" w14:textId="77777777" w:rsidR="00222509" w:rsidRDefault="00000000">
      <w:pPr>
        <w:spacing w:after="160" w:line="300" w:lineRule="auto"/>
      </w:pPr>
      <w:r>
        <w:t>19.4. Wij behouden ons het recht voor om het gebruik van de online trainingen te monitoren, en bij vermoeden van misbruik passende maatregelen te nemen. Bij een vermoeden van het delen van toegang met derden behouden wij ons het recht voor om de toegang tot de betreffende training of academy onmiddellijk en voor onbepaalde tijd te blokkeren. In dat geval zijn wij je geen enkele vergoeding of terugbetaling verschuldigd.</w:t>
      </w:r>
    </w:p>
    <w:p w14:paraId="57F6B6CF" w14:textId="77777777" w:rsidR="00222509" w:rsidRDefault="00000000">
      <w:pPr>
        <w:spacing w:after="160" w:line="300" w:lineRule="auto"/>
      </w:pPr>
      <w:r>
        <w:t>19.5. Onze online trainingen en academy zijn ontwikkeld op basis van onze expertise en ervaring binnen het domein van de geboortezorg. Met deze trainingen willen we je voorzien van waardevolle tools en inzichten.</w:t>
      </w:r>
    </w:p>
    <w:p w14:paraId="2ED00582" w14:textId="77777777" w:rsidR="00222509" w:rsidRDefault="00000000">
      <w:pPr>
        <w:spacing w:after="160" w:line="300" w:lineRule="auto"/>
      </w:pPr>
      <w:r>
        <w:t>19.6. De trainingen en het cursusmateriaal worden aangeboden via onze website of via een extern online platform.</w:t>
      </w:r>
    </w:p>
    <w:p w14:paraId="7D700BB0" w14:textId="77777777" w:rsidR="00222509" w:rsidRDefault="00000000">
      <w:pPr>
        <w:spacing w:after="160" w:line="300" w:lineRule="auto"/>
      </w:pPr>
      <w:r>
        <w:t>19.7. Om gebruik te maken van de online trainingen, beschik je over een geldig e-mailadres, een stabiele internetverbinding, een geschikte webbrowser en de nodige apparatuur.</w:t>
      </w:r>
    </w:p>
    <w:p w14:paraId="4E7D595F" w14:textId="77777777" w:rsidR="00222509" w:rsidRDefault="00000000">
      <w:pPr>
        <w:spacing w:after="160" w:line="300" w:lineRule="auto"/>
      </w:pPr>
      <w:r>
        <w:t>19.8. Wij geven geen garanties met betrekking tot vooruitgang, verbetering of specifieke resultaten. De uitkomst van de training is afhankelijk van je eigen inzet en toepassing van de aangeboden kennis.</w:t>
      </w:r>
    </w:p>
    <w:p w14:paraId="39DA63B5" w14:textId="77777777" w:rsidR="00222509" w:rsidRDefault="00000000">
      <w:pPr>
        <w:spacing w:after="160" w:line="300" w:lineRule="auto"/>
      </w:pPr>
      <w:r>
        <w:t>19.9. Je onthoudt je van elk gebruik van de inhoud van de online trainingen en academy dat onrechtmatig is of schade kan berokkenen aan ons als Dienstverlener.</w:t>
      </w:r>
    </w:p>
    <w:p w14:paraId="0A2FFA90" w14:textId="77777777" w:rsidR="00222509" w:rsidRDefault="00000000">
      <w:pPr>
        <w:spacing w:after="160" w:line="300" w:lineRule="auto"/>
      </w:pPr>
      <w:r>
        <w:t>19.10. Wij behouden ons het recht voor om de online cursus op elk moment offline te halen, zonder voorafgaande verwittiging. Dit kan bijvoorbeeld gebeuren bij stopzetting van de dienstverlening, of om technische redenen. Je erkent dat hieruit geen recht op terugbetaling of schadevergoeding voortvloeit.</w:t>
      </w:r>
    </w:p>
    <w:p w14:paraId="6DAC17B0" w14:textId="77777777" w:rsidR="00222509" w:rsidRDefault="00000000">
      <w:pPr>
        <w:spacing w:after="160" w:line="300" w:lineRule="auto"/>
      </w:pPr>
      <w:r>
        <w:lastRenderedPageBreak/>
        <w:t>19.11. Voor de live workshops binnen dit traject wordt een RIZIV-nummer aangerekend via de derdebetalersrekening. Dit bedrag komt boven op de trajectprijs, maar wordt volledig terugbetaald door de mutualiteit. De terugbetaling gebeurt rechtstreeks aan De Geboortepraktijk, waardoor jij deze kost niet ervaart.</w:t>
      </w:r>
    </w:p>
    <w:p w14:paraId="7E15AFAC" w14:textId="77777777" w:rsidR="00222509" w:rsidRDefault="00000000">
      <w:pPr>
        <w:spacing w:before="600"/>
      </w:pPr>
      <w:r>
        <w:br w:type="page"/>
      </w:r>
    </w:p>
    <w:p w14:paraId="2101598A" w14:textId="77777777" w:rsidR="00222509" w:rsidRDefault="00000000">
      <w:pPr>
        <w:pStyle w:val="Kop1"/>
        <w:pBdr>
          <w:bottom w:val="single" w:sz="6" w:space="6" w:color="8C9479"/>
        </w:pBdr>
        <w:spacing w:before="0"/>
      </w:pPr>
      <w:r>
        <w:lastRenderedPageBreak/>
        <w:t>Contact</w:t>
      </w:r>
    </w:p>
    <w:p w14:paraId="4BD4C6F1" w14:textId="77777777" w:rsidR="00222509" w:rsidRDefault="00000000">
      <w:pPr>
        <w:spacing w:after="160" w:line="300" w:lineRule="auto"/>
      </w:pPr>
      <w:r>
        <w:t>Heb je na het lezen van deze algemene voorwaarden nog vragen, dan helpen we je graag verder.</w:t>
      </w:r>
    </w:p>
    <w:p w14:paraId="3CE0F427" w14:textId="77777777" w:rsidR="00222509" w:rsidRDefault="00000000">
      <w:pPr>
        <w:spacing w:after="160" w:line="300" w:lineRule="auto"/>
      </w:pPr>
      <w:r>
        <w:t>Geboortepraktijk BV  ·  DeBaar BV</w:t>
      </w:r>
    </w:p>
    <w:p w14:paraId="1D034586" w14:textId="77777777" w:rsidR="00222509" w:rsidRDefault="00000000">
      <w:pPr>
        <w:spacing w:after="160" w:line="300" w:lineRule="auto"/>
      </w:pPr>
      <w:r>
        <w:t>Kapelstraat 39, 2550 Kontich</w:t>
      </w:r>
    </w:p>
    <w:p w14:paraId="218EF8DA" w14:textId="77777777" w:rsidR="00222509" w:rsidRDefault="00000000">
      <w:pPr>
        <w:spacing w:after="160" w:line="300" w:lineRule="auto"/>
      </w:pPr>
      <w:r>
        <w:t>info@geboortepraktijk.be</w:t>
      </w:r>
    </w:p>
    <w:sectPr w:rsidR="0022250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A6AAFC1" w14:textId="77777777" w:rsidR="00F967F8" w:rsidRDefault="00F967F8">
      <w:r>
        <w:separator/>
      </w:r>
    </w:p>
  </w:endnote>
  <w:endnote w:type="continuationSeparator" w:id="0">
    <w:p w14:paraId="292318E8" w14:textId="77777777" w:rsidR="00F967F8" w:rsidRDefault="00F9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Jost">
    <w:altName w:val="Cambria"/>
    <w:panose1 w:val="020B0604020202020204"/>
    <w:charset w:val="00"/>
    <w:family w:val="roman"/>
    <w:pitch w:val="default"/>
  </w:font>
  <w:font w:name="Cormorant Garamond">
    <w:altName w:val="Cambri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0184141" w14:textId="77777777" w:rsidR="00222509" w:rsidRDefault="00000000">
    <w:pPr>
      <w:pBdr>
        <w:top w:val="single" w:sz="4" w:space="4" w:color="D9D4C7"/>
      </w:pBdr>
      <w:tabs>
        <w:tab w:val="right" w:pos="9026"/>
      </w:tabs>
    </w:pPr>
    <w:r>
      <w:rPr>
        <w:sz w:val="16"/>
        <w:szCs w:val="16"/>
      </w:rPr>
      <w:t>Geboortepraktijk BV · DeBaar BV</w:t>
    </w:r>
    <w:r>
      <w:rPr>
        <w:sz w:val="16"/>
        <w:szCs w:val="16"/>
      </w:rPr>
      <w:tab/>
    </w:r>
    <w:r>
      <w:rPr>
        <w:sz w:val="16"/>
        <w:szCs w:val="16"/>
      </w:rPr>
      <w:fldChar w:fldCharType="begin"/>
    </w:r>
    <w:r>
      <w:rPr>
        <w:sz w:val="16"/>
        <w:szCs w:val="16"/>
      </w:rPr>
      <w:instrText>PAGE</w:instrText>
    </w:r>
    <w:r>
      <w:rPr>
        <w:sz w:val="16"/>
        <w:szCs w:val="16"/>
      </w:rPr>
      <w:fldChar w:fldCharType="separate"/>
    </w:r>
    <w:r w:rsidR="00433103">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A1091C3" w14:textId="77777777" w:rsidR="00F967F8" w:rsidRDefault="00F967F8">
      <w:r>
        <w:separator/>
      </w:r>
    </w:p>
  </w:footnote>
  <w:footnote w:type="continuationSeparator" w:id="0">
    <w:p w14:paraId="5D071B65" w14:textId="77777777" w:rsidR="00F967F8" w:rsidRDefault="00F96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C943D37" w14:textId="77777777" w:rsidR="00222509" w:rsidRDefault="00000000">
    <w:pPr>
      <w:pBdr>
        <w:bottom w:val="single" w:sz="4" w:space="4" w:color="D9D4C7"/>
      </w:pBdr>
      <w:tabs>
        <w:tab w:val="right" w:pos="9026"/>
      </w:tabs>
    </w:pPr>
    <w:r>
      <w:rPr>
        <w:color w:val="8C9479"/>
        <w:sz w:val="16"/>
        <w:szCs w:val="16"/>
      </w:rPr>
      <w:t>De Geboortepraktijk</w:t>
    </w:r>
    <w:r>
      <w:rPr>
        <w:sz w:val="16"/>
        <w:szCs w:val="16"/>
      </w:rPr>
      <w:tab/>
      <w:t>Algemene voorwaarden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8F70F44"/>
    <w:multiLevelType w:val="hybridMultilevel"/>
    <w:tmpl w:val="A17EDD18"/>
    <w:lvl w:ilvl="0" w:tplc="989AEAC4">
      <w:start w:val="1"/>
      <w:numFmt w:val="bullet"/>
      <w:lvlText w:val="•"/>
      <w:lvlJc w:val="left"/>
      <w:pPr>
        <w:ind w:left="560" w:hanging="280"/>
      </w:pPr>
      <w:rPr>
        <w:rFonts w:ascii="Jost" w:eastAsia="Jost" w:hAnsi="Jost" w:cs="Jost"/>
        <w:color w:val="8C9479"/>
      </w:rPr>
    </w:lvl>
    <w:lvl w:ilvl="1" w:tplc="FCF865C2">
      <w:numFmt w:val="decimal"/>
      <w:lvlText w:val=""/>
      <w:lvlJc w:val="left"/>
    </w:lvl>
    <w:lvl w:ilvl="2" w:tplc="299EDF26">
      <w:numFmt w:val="decimal"/>
      <w:lvlText w:val=""/>
      <w:lvlJc w:val="left"/>
    </w:lvl>
    <w:lvl w:ilvl="3" w:tplc="6DF03024">
      <w:numFmt w:val="decimal"/>
      <w:lvlText w:val=""/>
      <w:lvlJc w:val="left"/>
    </w:lvl>
    <w:lvl w:ilvl="4" w:tplc="252680A6">
      <w:numFmt w:val="decimal"/>
      <w:lvlText w:val=""/>
      <w:lvlJc w:val="left"/>
    </w:lvl>
    <w:lvl w:ilvl="5" w:tplc="ED80DEAC">
      <w:numFmt w:val="decimal"/>
      <w:lvlText w:val=""/>
      <w:lvlJc w:val="left"/>
    </w:lvl>
    <w:lvl w:ilvl="6" w:tplc="0EA2A196">
      <w:numFmt w:val="decimal"/>
      <w:lvlText w:val=""/>
      <w:lvlJc w:val="left"/>
    </w:lvl>
    <w:lvl w:ilvl="7" w:tplc="6890DEE6">
      <w:numFmt w:val="decimal"/>
      <w:lvlText w:val=""/>
      <w:lvlJc w:val="left"/>
    </w:lvl>
    <w:lvl w:ilvl="8" w:tplc="B010EEDE">
      <w:numFmt w:val="decimal"/>
      <w:lvlText w:val=""/>
      <w:lvlJc w:val="left"/>
    </w:lvl>
  </w:abstractNum>
  <w:abstractNum w:abstractNumId="1" w15:restartNumberingAfterBreak="0">
    <w:nsid w:val="0D59527D"/>
    <w:multiLevelType w:val="hybridMultilevel"/>
    <w:tmpl w:val="AACCD21A"/>
    <w:lvl w:ilvl="0" w:tplc="D366AEEA">
      <w:start w:val="1"/>
      <w:numFmt w:val="bullet"/>
      <w:lvlText w:val="•"/>
      <w:lvlJc w:val="left"/>
      <w:pPr>
        <w:ind w:left="840" w:hanging="280"/>
      </w:pPr>
      <w:rPr>
        <w:rFonts w:ascii="Jost" w:eastAsia="Jost" w:hAnsi="Jost" w:cs="Jost"/>
        <w:color w:val="C99B7A"/>
      </w:rPr>
    </w:lvl>
    <w:lvl w:ilvl="1" w:tplc="D87EDD48">
      <w:numFmt w:val="decimal"/>
      <w:lvlText w:val=""/>
      <w:lvlJc w:val="left"/>
    </w:lvl>
    <w:lvl w:ilvl="2" w:tplc="BE929502">
      <w:numFmt w:val="decimal"/>
      <w:lvlText w:val=""/>
      <w:lvlJc w:val="left"/>
    </w:lvl>
    <w:lvl w:ilvl="3" w:tplc="D376F328">
      <w:numFmt w:val="decimal"/>
      <w:lvlText w:val=""/>
      <w:lvlJc w:val="left"/>
    </w:lvl>
    <w:lvl w:ilvl="4" w:tplc="DD4C2D1A">
      <w:numFmt w:val="decimal"/>
      <w:lvlText w:val=""/>
      <w:lvlJc w:val="left"/>
    </w:lvl>
    <w:lvl w:ilvl="5" w:tplc="92FEB054">
      <w:numFmt w:val="decimal"/>
      <w:lvlText w:val=""/>
      <w:lvlJc w:val="left"/>
    </w:lvl>
    <w:lvl w:ilvl="6" w:tplc="09600AFC">
      <w:numFmt w:val="decimal"/>
      <w:lvlText w:val=""/>
      <w:lvlJc w:val="left"/>
    </w:lvl>
    <w:lvl w:ilvl="7" w:tplc="AAB68652">
      <w:numFmt w:val="decimal"/>
      <w:lvlText w:val=""/>
      <w:lvlJc w:val="left"/>
    </w:lvl>
    <w:lvl w:ilvl="8" w:tplc="A2A4D598">
      <w:numFmt w:val="decimal"/>
      <w:lvlText w:val=""/>
      <w:lvlJc w:val="left"/>
    </w:lvl>
  </w:abstractNum>
  <w:abstractNum w:abstractNumId="2" w15:restartNumberingAfterBreak="0">
    <w:nsid w:val="294319E5"/>
    <w:multiLevelType w:val="hybridMultilevel"/>
    <w:tmpl w:val="3C48F94E"/>
    <w:lvl w:ilvl="0" w:tplc="ACD61F58">
      <w:start w:val="1"/>
      <w:numFmt w:val="bullet"/>
      <w:lvlText w:val="●"/>
      <w:lvlJc w:val="left"/>
      <w:pPr>
        <w:ind w:left="720" w:hanging="360"/>
      </w:pPr>
    </w:lvl>
    <w:lvl w:ilvl="1" w:tplc="D20EEC52">
      <w:start w:val="1"/>
      <w:numFmt w:val="bullet"/>
      <w:lvlText w:val="○"/>
      <w:lvlJc w:val="left"/>
      <w:pPr>
        <w:ind w:left="1440" w:hanging="360"/>
      </w:pPr>
    </w:lvl>
    <w:lvl w:ilvl="2" w:tplc="8C26364E">
      <w:start w:val="1"/>
      <w:numFmt w:val="bullet"/>
      <w:lvlText w:val="■"/>
      <w:lvlJc w:val="left"/>
      <w:pPr>
        <w:ind w:left="2160" w:hanging="360"/>
      </w:pPr>
    </w:lvl>
    <w:lvl w:ilvl="3" w:tplc="ABE8510A">
      <w:start w:val="1"/>
      <w:numFmt w:val="bullet"/>
      <w:lvlText w:val="●"/>
      <w:lvlJc w:val="left"/>
      <w:pPr>
        <w:ind w:left="2880" w:hanging="360"/>
      </w:pPr>
    </w:lvl>
    <w:lvl w:ilvl="4" w:tplc="7004E9B2">
      <w:start w:val="1"/>
      <w:numFmt w:val="bullet"/>
      <w:lvlText w:val="○"/>
      <w:lvlJc w:val="left"/>
      <w:pPr>
        <w:ind w:left="3600" w:hanging="360"/>
      </w:pPr>
    </w:lvl>
    <w:lvl w:ilvl="5" w:tplc="12325B24">
      <w:start w:val="1"/>
      <w:numFmt w:val="bullet"/>
      <w:lvlText w:val="■"/>
      <w:lvlJc w:val="left"/>
      <w:pPr>
        <w:ind w:left="4320" w:hanging="360"/>
      </w:pPr>
    </w:lvl>
    <w:lvl w:ilvl="6" w:tplc="F14EF876">
      <w:start w:val="1"/>
      <w:numFmt w:val="bullet"/>
      <w:lvlText w:val="●"/>
      <w:lvlJc w:val="left"/>
      <w:pPr>
        <w:ind w:left="5040" w:hanging="360"/>
      </w:pPr>
    </w:lvl>
    <w:lvl w:ilvl="7" w:tplc="85D48696">
      <w:start w:val="1"/>
      <w:numFmt w:val="bullet"/>
      <w:lvlText w:val="●"/>
      <w:lvlJc w:val="left"/>
      <w:pPr>
        <w:ind w:left="5760" w:hanging="360"/>
      </w:pPr>
    </w:lvl>
    <w:lvl w:ilvl="8" w:tplc="89B2F7DE">
      <w:start w:val="1"/>
      <w:numFmt w:val="bullet"/>
      <w:lvlText w:val="●"/>
      <w:lvlJc w:val="left"/>
      <w:pPr>
        <w:ind w:left="6480" w:hanging="360"/>
      </w:pPr>
    </w:lvl>
  </w:abstractNum>
  <w:num w:numId="1" w16cid:durableId="1914268185">
    <w:abstractNumId w:val="2"/>
    <w:lvlOverride w:ilvl="0">
      <w:startOverride w:val="1"/>
    </w:lvlOverride>
  </w:num>
  <w:num w:numId="2" w16cid:durableId="294802612">
    <w:abstractNumId w:val="0"/>
    <w:lvlOverride w:ilvl="0">
      <w:startOverride w:val="1"/>
    </w:lvlOverride>
  </w:num>
  <w:num w:numId="3" w16cid:durableId="1398279072">
    <w:abstractNumId w:val="1"/>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4"/>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09"/>
    <w:rsid w:val="00222509"/>
    <w:rsid w:val="00433103"/>
    <w:rsid w:val="00F20A1C"/>
    <w:rsid w:val="00F967F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6784C592"/>
  <w15:docId w15:val="{CB81199E-AB22-E44E-BF7D-11CB7038E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Jost" w:eastAsia="Jost" w:hAnsi="Jost" w:cs="Jost"/>
        <w:color w:val="3A3A36"/>
        <w:sz w:val="22"/>
        <w:szCs w:val="22"/>
        <w:lang w:val="nl-B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spacing w:before="480" w:after="200"/>
      <w:outlineLvl w:val="0"/>
    </w:pPr>
    <w:rPr>
      <w:rFonts w:ascii="Cormorant Garamond" w:eastAsia="Cormorant Garamond" w:hAnsi="Cormorant Garamond" w:cs="Cormorant Garamond"/>
      <w:b/>
      <w:bCs/>
      <w:sz w:val="30"/>
      <w:szCs w:val="30"/>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4059</Words>
  <Characters>22326</Characters>
  <Application>Microsoft Office Word</Application>
  <DocSecurity>0</DocSecurity>
  <Lines>186</Lines>
  <Paragraphs>52</Paragraphs>
  <ScaleCrop>false</ScaleCrop>
  <Company/>
  <LinksUpToDate>false</LinksUpToDate>
  <CharactersWithSpaces>26333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Geboortepraktijk - DeBaar</cp:lastModifiedBy>
  <cp:revision>2</cp:revision>
  <dcterms:created xsi:type="dcterms:W3CDTF">2026-06-25T05:54:00Z</dcterms:created>
  <dcterms:modified xsi:type="dcterms:W3CDTF">2026-06-25T05:54:00Z</dcterms:modified>
</cp:coreProperties>
</file>